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85A" w:rsidRPr="003620BB" w:rsidRDefault="007D3BF0" w:rsidP="00B97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0F469F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7</w:t>
      </w:r>
      <w:r w:rsidR="00B9785A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SIWZ</w:t>
      </w: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Pieczęć Wykonawcy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B9785A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przynależności do grupy kapitałowej</w:t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Pr="00E34462" w:rsidRDefault="003620BB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postępowania o udzielenie zamówienia publicznego, zgodnie z 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26 ust. 2 pkt 2d ustawy z dnia 29 stycznia 2004 r. Prawo zamówień publicznych 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proofErr w:type="spellStart"/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2013, poz. 907 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>) na</w:t>
      </w:r>
      <w:r w:rsidR="000F46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F469F" w:rsidRPr="000F469F">
        <w:rPr>
          <w:rFonts w:ascii="Times New Roman" w:hAnsi="Times New Roman" w:cs="Times New Roman"/>
          <w:sz w:val="24"/>
          <w:szCs w:val="24"/>
        </w:rPr>
        <w:t xml:space="preserve">zakup i </w:t>
      </w:r>
      <w:r w:rsidR="000F469F" w:rsidRPr="00E34462">
        <w:rPr>
          <w:rFonts w:ascii="Times New Roman" w:hAnsi="Times New Roman" w:cs="Times New Roman"/>
          <w:sz w:val="24"/>
          <w:szCs w:val="24"/>
        </w:rPr>
        <w:t>dostawę</w:t>
      </w:r>
      <w:r w:rsidR="00E34462" w:rsidRPr="00E34462">
        <w:rPr>
          <w:rFonts w:ascii="Times New Roman" w:hAnsi="Times New Roman" w:cs="Times New Roman"/>
          <w:sz w:val="24"/>
          <w:szCs w:val="24"/>
        </w:rPr>
        <w:t xml:space="preserve"> </w:t>
      </w:r>
      <w:r w:rsidR="00E34462" w:rsidRPr="00E34462">
        <w:rPr>
          <w:rFonts w:ascii="Times New Roman" w:hAnsi="Times New Roman" w:cs="Times New Roman"/>
          <w:sz w:val="24"/>
          <w:szCs w:val="24"/>
        </w:rPr>
        <w:t xml:space="preserve">jednej sztuki perymetru z komputerem, monitorem, drukarką, stolikiem i pełnym oprogramowaniem dla Oddziału Okulistycznego Wojewódzkiego Szpitala Podkarpackiego im. Jana Pawła II w Krośnie </w:t>
      </w:r>
      <w:r w:rsidR="00E34462">
        <w:rPr>
          <w:rFonts w:ascii="Times New Roman" w:eastAsia="Times New Roman" w:hAnsi="Times New Roman" w:cs="Times New Roman"/>
          <w:sz w:val="24"/>
          <w:szCs w:val="24"/>
          <w:lang w:eastAsia="pl-PL"/>
        </w:rPr>
        <w:t>– EZ/215/112</w:t>
      </w:r>
      <w:bookmarkStart w:id="0" w:name="_GoBack"/>
      <w:bookmarkEnd w:id="0"/>
      <w:r w:rsidR="00B9785A" w:rsidRPr="00E344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/2014 </w:t>
      </w:r>
      <w:r w:rsidRPr="00E34462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</w:t>
      </w:r>
      <w:r w:rsidR="007D3BF0" w:rsidRPr="00E344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4462">
        <w:rPr>
          <w:rFonts w:ascii="Times New Roman" w:eastAsia="Times New Roman" w:hAnsi="Times New Roman" w:cs="Times New Roman"/>
          <w:sz w:val="24"/>
          <w:szCs w:val="24"/>
          <w:lang w:eastAsia="pl-PL"/>
        </w:rPr>
        <w:t>że</w:t>
      </w:r>
      <w:r w:rsidR="007D3BF0" w:rsidRPr="00E34462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D3BF0" w:rsidRPr="00E34462" w:rsidRDefault="007D3BF0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należymy</w:t>
      </w:r>
    </w:p>
    <w:p w:rsidR="007D3BF0" w:rsidRDefault="007D3BF0" w:rsidP="007D3BF0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7D3BF0" w:rsidRDefault="007D3BF0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należymy 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do grupy kapitałowej, w rozumieniu ustawy z dnia 16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lutego 2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>007 r. o ochronie konkurencji i 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konsumentów (Dz. U. Nr 50, poz. 331 z </w:t>
      </w:r>
      <w:proofErr w:type="spellStart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zm.), o której mowa w art. 24 ust. 2 pkt 5 ustawy </w:t>
      </w:r>
      <w:proofErr w:type="spellStart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*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0F469F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przypadku przynależności do grupy dołączamy do oferty listę podmiotów należących do tej samej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grupy kapitałowej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 i data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 osoby uprawnionej do 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reprezentowania Wykonawcy</w:t>
      </w:r>
    </w:p>
    <w:p w:rsidR="00930F78" w:rsidRPr="003620BB" w:rsidRDefault="00930F78">
      <w:pPr>
        <w:rPr>
          <w:sz w:val="24"/>
          <w:szCs w:val="24"/>
        </w:rPr>
      </w:pPr>
    </w:p>
    <w:sectPr w:rsidR="00930F78" w:rsidRPr="00362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FA7362"/>
    <w:multiLevelType w:val="hybridMultilevel"/>
    <w:tmpl w:val="910E3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BB"/>
    <w:rsid w:val="000F469F"/>
    <w:rsid w:val="003620BB"/>
    <w:rsid w:val="007D3BF0"/>
    <w:rsid w:val="00930F78"/>
    <w:rsid w:val="00B9785A"/>
    <w:rsid w:val="00E34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A01B2-DF15-413B-A7EF-B89301802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3B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6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1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5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7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6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1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7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8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5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65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8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7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165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3</cp:revision>
  <dcterms:created xsi:type="dcterms:W3CDTF">2014-03-18T09:08:00Z</dcterms:created>
  <dcterms:modified xsi:type="dcterms:W3CDTF">2014-09-02T07:36:00Z</dcterms:modified>
</cp:coreProperties>
</file>