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3C" w:rsidRPr="00C2383C" w:rsidRDefault="00C2383C" w:rsidP="00C23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 xml:space="preserve">Wojewódzki Szpital Podkarpacki </w:t>
      </w:r>
    </w:p>
    <w:p w:rsidR="00C2383C" w:rsidRPr="00C2383C" w:rsidRDefault="00C2383C" w:rsidP="00C23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>im. Jana Pawła II w Krośnie</w:t>
      </w:r>
    </w:p>
    <w:p w:rsidR="00C2383C" w:rsidRPr="00C2383C" w:rsidRDefault="00C2383C" w:rsidP="00C23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>38-400 Krosno, ul. Korczyńska 57</w:t>
      </w:r>
    </w:p>
    <w:p w:rsidR="00C2383C" w:rsidRPr="00C2383C" w:rsidRDefault="00C2383C" w:rsidP="00C23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>Dział zamówień publicznych i zaopatrzenia</w:t>
      </w:r>
    </w:p>
    <w:p w:rsidR="00C2383C" w:rsidRPr="00C2383C" w:rsidRDefault="00C2383C" w:rsidP="00C23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 xml:space="preserve">Tel. 13-43-78-215 , 13-43-78-497 </w:t>
      </w:r>
    </w:p>
    <w:p w:rsidR="00C2383C" w:rsidRPr="00C2383C" w:rsidRDefault="00C2383C" w:rsidP="00C23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 xml:space="preserve">NIP 684-21-20-222, Regon 000308620 </w:t>
      </w:r>
    </w:p>
    <w:p w:rsidR="00C2383C" w:rsidRPr="00C2383C" w:rsidRDefault="00C2383C" w:rsidP="00C23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83C" w:rsidRPr="00C2383C" w:rsidRDefault="00C2383C" w:rsidP="00C2383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 xml:space="preserve">Krosno, dnia </w:t>
      </w:r>
      <w:r w:rsidR="0025177C">
        <w:rPr>
          <w:rFonts w:ascii="Times New Roman" w:hAnsi="Times New Roman" w:cs="Times New Roman"/>
          <w:sz w:val="20"/>
          <w:szCs w:val="20"/>
        </w:rPr>
        <w:t>28</w:t>
      </w:r>
      <w:r w:rsidRPr="00C2383C">
        <w:rPr>
          <w:rFonts w:ascii="Times New Roman" w:hAnsi="Times New Roman" w:cs="Times New Roman"/>
          <w:sz w:val="20"/>
          <w:szCs w:val="20"/>
        </w:rPr>
        <w:t>.</w:t>
      </w:r>
      <w:r w:rsidR="0025177C">
        <w:rPr>
          <w:rFonts w:ascii="Times New Roman" w:hAnsi="Times New Roman" w:cs="Times New Roman"/>
          <w:sz w:val="20"/>
          <w:szCs w:val="20"/>
        </w:rPr>
        <w:t>11</w:t>
      </w:r>
      <w:r w:rsidRPr="00C2383C">
        <w:rPr>
          <w:rFonts w:ascii="Times New Roman" w:hAnsi="Times New Roman" w:cs="Times New Roman"/>
          <w:sz w:val="20"/>
          <w:szCs w:val="20"/>
        </w:rPr>
        <w:t xml:space="preserve">.2014 </w:t>
      </w:r>
    </w:p>
    <w:p w:rsidR="00C2383C" w:rsidRPr="00C2383C" w:rsidRDefault="00C2383C" w:rsidP="00C2383C">
      <w:pPr>
        <w:spacing w:after="0" w:line="36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C2383C" w:rsidRPr="00C2383C" w:rsidRDefault="00C2383C" w:rsidP="00C2383C">
      <w:pPr>
        <w:spacing w:after="0" w:line="36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 xml:space="preserve">Do wszystkich uczestników postępowania </w:t>
      </w:r>
    </w:p>
    <w:p w:rsidR="00C2383C" w:rsidRPr="00C2383C" w:rsidRDefault="00C2383C" w:rsidP="00C23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 xml:space="preserve"> </w:t>
      </w:r>
      <w:r w:rsidRPr="00C2383C">
        <w:rPr>
          <w:rFonts w:ascii="Times New Roman" w:hAnsi="Times New Roman" w:cs="Times New Roman"/>
          <w:sz w:val="20"/>
          <w:szCs w:val="20"/>
        </w:rPr>
        <w:tab/>
      </w:r>
      <w:r w:rsidRPr="00C2383C">
        <w:rPr>
          <w:rFonts w:ascii="Times New Roman" w:hAnsi="Times New Roman" w:cs="Times New Roman"/>
          <w:sz w:val="20"/>
          <w:szCs w:val="20"/>
        </w:rPr>
        <w:tab/>
      </w:r>
      <w:r w:rsidRPr="00C2383C">
        <w:rPr>
          <w:rFonts w:ascii="Times New Roman" w:hAnsi="Times New Roman" w:cs="Times New Roman"/>
          <w:sz w:val="20"/>
          <w:szCs w:val="20"/>
        </w:rPr>
        <w:tab/>
      </w:r>
      <w:r w:rsidRPr="00C2383C">
        <w:rPr>
          <w:rFonts w:ascii="Times New Roman" w:hAnsi="Times New Roman" w:cs="Times New Roman"/>
          <w:sz w:val="20"/>
          <w:szCs w:val="20"/>
        </w:rPr>
        <w:tab/>
      </w:r>
      <w:r w:rsidRPr="00C2383C">
        <w:rPr>
          <w:rFonts w:ascii="Times New Roman" w:hAnsi="Times New Roman" w:cs="Times New Roman"/>
          <w:sz w:val="20"/>
          <w:szCs w:val="20"/>
        </w:rPr>
        <w:tab/>
      </w:r>
      <w:r w:rsidRPr="00C2383C">
        <w:rPr>
          <w:rFonts w:ascii="Times New Roman" w:hAnsi="Times New Roman" w:cs="Times New Roman"/>
          <w:sz w:val="20"/>
          <w:szCs w:val="20"/>
        </w:rPr>
        <w:tab/>
        <w:t xml:space="preserve"> (</w:t>
      </w:r>
      <w:hyperlink r:id="rId5" w:history="1">
        <w:r w:rsidRPr="00C2383C">
          <w:rPr>
            <w:rStyle w:val="Hipercze"/>
            <w:rFonts w:ascii="Times New Roman" w:hAnsi="Times New Roman" w:cs="Times New Roman"/>
            <w:sz w:val="20"/>
            <w:szCs w:val="20"/>
          </w:rPr>
          <w:t>www.krosno.med.pl</w:t>
        </w:r>
      </w:hyperlink>
      <w:r w:rsidRPr="00C2383C">
        <w:rPr>
          <w:rFonts w:ascii="Times New Roman" w:hAnsi="Times New Roman" w:cs="Times New Roman"/>
          <w:sz w:val="20"/>
          <w:szCs w:val="20"/>
        </w:rPr>
        <w:t>)</w:t>
      </w:r>
    </w:p>
    <w:p w:rsidR="00C2383C" w:rsidRPr="00C2383C" w:rsidRDefault="00C2383C" w:rsidP="00C2383C">
      <w:p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ab/>
      </w:r>
    </w:p>
    <w:p w:rsidR="00C2383C" w:rsidRPr="00C2383C" w:rsidRDefault="00C2383C" w:rsidP="00C23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ab/>
        <w:t xml:space="preserve">Zawiadomienie o udzieleniu wyjaśnień na zapytania wykonawców w postepowaniu na </w:t>
      </w:r>
      <w:r w:rsidRPr="0025177C">
        <w:rPr>
          <w:rFonts w:ascii="Times New Roman" w:eastAsia="Times New Roman" w:hAnsi="Times New Roman"/>
          <w:sz w:val="20"/>
          <w:szCs w:val="20"/>
        </w:rPr>
        <w:t>montaż</w:t>
      </w:r>
      <w:r w:rsidRPr="00C2383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2383C">
        <w:rPr>
          <w:rFonts w:ascii="Times New Roman" w:eastAsia="Times New Roman" w:hAnsi="Times New Roman"/>
          <w:sz w:val="20"/>
          <w:szCs w:val="20"/>
        </w:rPr>
        <w:t>systemu do poprawy jakości ciepłej wody użytkowej,</w:t>
      </w:r>
      <w:r w:rsidRPr="00C2383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C2383C">
        <w:rPr>
          <w:rFonts w:ascii="Times New Roman" w:hAnsi="Times New Roman" w:cs="Times New Roman"/>
          <w:sz w:val="20"/>
          <w:szCs w:val="20"/>
        </w:rPr>
        <w:t>nr postepowania EZ/</w:t>
      </w:r>
      <w:r w:rsidRPr="00C2383C">
        <w:rPr>
          <w:rFonts w:ascii="Times New Roman" w:hAnsi="Times New Roman" w:cs="Times New Roman"/>
          <w:sz w:val="20"/>
          <w:szCs w:val="20"/>
        </w:rPr>
        <w:t>214</w:t>
      </w:r>
      <w:r w:rsidRPr="00C2383C">
        <w:rPr>
          <w:rFonts w:ascii="Times New Roman" w:hAnsi="Times New Roman" w:cs="Times New Roman"/>
          <w:sz w:val="20"/>
          <w:szCs w:val="20"/>
        </w:rPr>
        <w:t xml:space="preserve">/106/2014. </w:t>
      </w:r>
      <w:bookmarkStart w:id="0" w:name="_GoBack"/>
      <w:bookmarkEnd w:id="0"/>
    </w:p>
    <w:p w:rsidR="00C2383C" w:rsidRPr="00C2383C" w:rsidRDefault="00C2383C" w:rsidP="00C238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 xml:space="preserve">Na zasadzie art. 38 pkt. 2 Ustawy z dnia 29 stycznia 2004 roku Prawo Zamówień Publicznych (t. j. Dz. U. 2013 poz. 907 z </w:t>
      </w:r>
      <w:proofErr w:type="spellStart"/>
      <w:r w:rsidRPr="00C2383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2383C">
        <w:rPr>
          <w:rFonts w:ascii="Times New Roman" w:hAnsi="Times New Roman" w:cs="Times New Roman"/>
          <w:sz w:val="20"/>
          <w:szCs w:val="20"/>
        </w:rPr>
        <w:t>. zm.) Zamawiający nie ujawniając źródła zapytania, przekazuje treść złożonych w toku postępowania zapytań wraz z wyjaśnieniami.</w:t>
      </w:r>
    </w:p>
    <w:p w:rsidR="00C2383C" w:rsidRPr="00C2383C" w:rsidRDefault="00C2383C" w:rsidP="00C23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83C" w:rsidRPr="00C2383C" w:rsidRDefault="00C2383C" w:rsidP="00C23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 xml:space="preserve">Pytanie nr 1 </w:t>
      </w:r>
    </w:p>
    <w:p w:rsidR="00C2383C" w:rsidRPr="00C2383C" w:rsidRDefault="00C2383C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02E7AAA" wp14:editId="022499FD">
            <wp:extent cx="5760720" cy="17217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319A" w:rsidRPr="00C2383C" w:rsidRDefault="00AC319A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>Odpowiedź 1.</w:t>
      </w:r>
    </w:p>
    <w:p w:rsidR="001F0435" w:rsidRPr="00C2383C" w:rsidRDefault="001F0435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>Jest: „wanny ochronne zintegrowane z urządzeniem”</w:t>
      </w:r>
    </w:p>
    <w:p w:rsidR="001F0435" w:rsidRPr="00C2383C" w:rsidRDefault="001F0435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>Zamawiający utrzymuje brzmienie tego zapisu.</w:t>
      </w:r>
    </w:p>
    <w:p w:rsidR="001F0435" w:rsidRPr="00C2383C" w:rsidRDefault="001F0435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>Uzasadnienie:</w:t>
      </w:r>
    </w:p>
    <w:p w:rsidR="008D7883" w:rsidRPr="00C2383C" w:rsidRDefault="005B0943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>Zamawiający wymaga urządzenia o zwartej konstrukcji wyposażonego</w:t>
      </w:r>
      <w:r w:rsidR="005C5B92" w:rsidRPr="00C2383C">
        <w:rPr>
          <w:rFonts w:ascii="Times New Roman" w:hAnsi="Times New Roman" w:cs="Times New Roman"/>
          <w:sz w:val="20"/>
          <w:szCs w:val="20"/>
        </w:rPr>
        <w:t xml:space="preserve"> wanny z</w:t>
      </w:r>
      <w:r w:rsidRPr="00C2383C">
        <w:rPr>
          <w:rFonts w:ascii="Times New Roman" w:hAnsi="Times New Roman" w:cs="Times New Roman"/>
          <w:sz w:val="20"/>
          <w:szCs w:val="20"/>
        </w:rPr>
        <w:t xml:space="preserve"> </w:t>
      </w:r>
      <w:r w:rsidR="005B508D" w:rsidRPr="00C2383C">
        <w:rPr>
          <w:rFonts w:ascii="Times New Roman" w:hAnsi="Times New Roman" w:cs="Times New Roman"/>
          <w:sz w:val="20"/>
          <w:szCs w:val="20"/>
        </w:rPr>
        <w:t>sond</w:t>
      </w:r>
      <w:r w:rsidR="005C5B92" w:rsidRPr="00C2383C">
        <w:rPr>
          <w:rFonts w:ascii="Times New Roman" w:hAnsi="Times New Roman" w:cs="Times New Roman"/>
          <w:sz w:val="20"/>
          <w:szCs w:val="20"/>
        </w:rPr>
        <w:t>ami</w:t>
      </w:r>
      <w:r w:rsidR="005B508D" w:rsidRPr="00C2383C">
        <w:rPr>
          <w:rFonts w:ascii="Times New Roman" w:hAnsi="Times New Roman" w:cs="Times New Roman"/>
          <w:sz w:val="20"/>
          <w:szCs w:val="20"/>
        </w:rPr>
        <w:t xml:space="preserve"> bezpieczeństwa</w:t>
      </w:r>
      <w:r w:rsidRPr="00C2383C">
        <w:rPr>
          <w:rFonts w:ascii="Times New Roman" w:hAnsi="Times New Roman" w:cs="Times New Roman"/>
          <w:sz w:val="20"/>
          <w:szCs w:val="20"/>
        </w:rPr>
        <w:t xml:space="preserve"> na dnie, które w przypadku </w:t>
      </w:r>
      <w:proofErr w:type="spellStart"/>
      <w:r w:rsidRPr="00C2383C">
        <w:rPr>
          <w:rFonts w:ascii="Times New Roman" w:hAnsi="Times New Roman" w:cs="Times New Roman"/>
          <w:sz w:val="20"/>
          <w:szCs w:val="20"/>
        </w:rPr>
        <w:t>rozszczelnienia</w:t>
      </w:r>
      <w:proofErr w:type="spellEnd"/>
      <w:r w:rsidRPr="00C2383C">
        <w:rPr>
          <w:rFonts w:ascii="Times New Roman" w:hAnsi="Times New Roman" w:cs="Times New Roman"/>
          <w:sz w:val="20"/>
          <w:szCs w:val="20"/>
        </w:rPr>
        <w:t xml:space="preserve"> się któregokolwiek z elementów urządzenia tj</w:t>
      </w:r>
      <w:r w:rsidR="00AC319A" w:rsidRPr="00C2383C">
        <w:rPr>
          <w:rFonts w:ascii="Times New Roman" w:hAnsi="Times New Roman" w:cs="Times New Roman"/>
          <w:sz w:val="20"/>
          <w:szCs w:val="20"/>
        </w:rPr>
        <w:t>.</w:t>
      </w:r>
      <w:r w:rsidRPr="00C2383C">
        <w:rPr>
          <w:rFonts w:ascii="Times New Roman" w:hAnsi="Times New Roman" w:cs="Times New Roman"/>
          <w:sz w:val="20"/>
          <w:szCs w:val="20"/>
        </w:rPr>
        <w:t xml:space="preserve"> zbiorników, </w:t>
      </w:r>
      <w:r w:rsidR="009F56C7" w:rsidRPr="00C2383C">
        <w:rPr>
          <w:rFonts w:ascii="Times New Roman" w:hAnsi="Times New Roman" w:cs="Times New Roman"/>
          <w:sz w:val="20"/>
          <w:szCs w:val="20"/>
        </w:rPr>
        <w:t>połączeń przewodów</w:t>
      </w:r>
      <w:r w:rsidRPr="00C2383C">
        <w:rPr>
          <w:rFonts w:ascii="Times New Roman" w:hAnsi="Times New Roman" w:cs="Times New Roman"/>
          <w:sz w:val="20"/>
          <w:szCs w:val="20"/>
        </w:rPr>
        <w:t xml:space="preserve"> i przewodów</w:t>
      </w:r>
      <w:r w:rsidR="008911CC" w:rsidRPr="00C2383C">
        <w:rPr>
          <w:rFonts w:ascii="Times New Roman" w:hAnsi="Times New Roman" w:cs="Times New Roman"/>
          <w:sz w:val="20"/>
          <w:szCs w:val="20"/>
        </w:rPr>
        <w:t xml:space="preserve"> przechwycą wypływającą ciecz</w:t>
      </w:r>
      <w:r w:rsidR="00AC319A" w:rsidRPr="00C2383C">
        <w:rPr>
          <w:rFonts w:ascii="Times New Roman" w:hAnsi="Times New Roman" w:cs="Times New Roman"/>
          <w:sz w:val="20"/>
          <w:szCs w:val="20"/>
        </w:rPr>
        <w:t xml:space="preserve"> powodują</w:t>
      </w:r>
      <w:r w:rsidR="008911CC" w:rsidRPr="00C2383C">
        <w:rPr>
          <w:rFonts w:ascii="Times New Roman" w:hAnsi="Times New Roman" w:cs="Times New Roman"/>
          <w:sz w:val="20"/>
          <w:szCs w:val="20"/>
        </w:rPr>
        <w:t>c</w:t>
      </w:r>
      <w:r w:rsidRPr="00C2383C">
        <w:rPr>
          <w:rFonts w:ascii="Times New Roman" w:hAnsi="Times New Roman" w:cs="Times New Roman"/>
          <w:sz w:val="20"/>
          <w:szCs w:val="20"/>
        </w:rPr>
        <w:t xml:space="preserve"> </w:t>
      </w:r>
      <w:r w:rsidR="008911CC" w:rsidRPr="00C2383C">
        <w:rPr>
          <w:rFonts w:ascii="Times New Roman" w:hAnsi="Times New Roman" w:cs="Times New Roman"/>
          <w:sz w:val="20"/>
          <w:szCs w:val="20"/>
        </w:rPr>
        <w:t>jednocześnie</w:t>
      </w:r>
      <w:r w:rsidRPr="00C2383C">
        <w:rPr>
          <w:rFonts w:ascii="Times New Roman" w:hAnsi="Times New Roman" w:cs="Times New Roman"/>
          <w:sz w:val="20"/>
          <w:szCs w:val="20"/>
        </w:rPr>
        <w:t xml:space="preserve"> </w:t>
      </w:r>
      <w:r w:rsidR="00AC319A" w:rsidRPr="00C2383C">
        <w:rPr>
          <w:rFonts w:ascii="Times New Roman" w:hAnsi="Times New Roman" w:cs="Times New Roman"/>
          <w:sz w:val="20"/>
          <w:szCs w:val="20"/>
        </w:rPr>
        <w:t xml:space="preserve">zadziałanie zabezpieczeń i w </w:t>
      </w:r>
      <w:r w:rsidR="00EC197B" w:rsidRPr="00C2383C">
        <w:rPr>
          <w:rFonts w:ascii="Times New Roman" w:hAnsi="Times New Roman" w:cs="Times New Roman"/>
          <w:sz w:val="20"/>
          <w:szCs w:val="20"/>
        </w:rPr>
        <w:t>efekcie</w:t>
      </w:r>
      <w:r w:rsidR="00AC319A" w:rsidRPr="00C2383C">
        <w:rPr>
          <w:rFonts w:ascii="Times New Roman" w:hAnsi="Times New Roman" w:cs="Times New Roman"/>
          <w:sz w:val="20"/>
          <w:szCs w:val="20"/>
        </w:rPr>
        <w:t xml:space="preserve"> uniknięcie zagrożenia zatrucia </w:t>
      </w:r>
      <w:r w:rsidR="001F0435" w:rsidRPr="00C2383C">
        <w:rPr>
          <w:rFonts w:ascii="Times New Roman" w:hAnsi="Times New Roman" w:cs="Times New Roman"/>
          <w:sz w:val="20"/>
          <w:szCs w:val="20"/>
        </w:rPr>
        <w:t>pracowników obsługi</w:t>
      </w:r>
      <w:r w:rsidR="00AC319A" w:rsidRPr="00C2383C">
        <w:rPr>
          <w:rFonts w:ascii="Times New Roman" w:hAnsi="Times New Roman" w:cs="Times New Roman"/>
          <w:sz w:val="20"/>
          <w:szCs w:val="20"/>
        </w:rPr>
        <w:t xml:space="preserve"> </w:t>
      </w:r>
      <w:r w:rsidR="001F0435" w:rsidRPr="00C2383C">
        <w:rPr>
          <w:rFonts w:ascii="Times New Roman" w:hAnsi="Times New Roman" w:cs="Times New Roman"/>
          <w:sz w:val="20"/>
          <w:szCs w:val="20"/>
        </w:rPr>
        <w:t xml:space="preserve">oparami </w:t>
      </w:r>
      <w:r w:rsidR="008D7883" w:rsidRPr="00C2383C">
        <w:rPr>
          <w:rFonts w:ascii="Times New Roman" w:hAnsi="Times New Roman" w:cs="Times New Roman"/>
          <w:sz w:val="20"/>
          <w:szCs w:val="20"/>
        </w:rPr>
        <w:t xml:space="preserve">rozlanych </w:t>
      </w:r>
      <w:r w:rsidR="00AC319A" w:rsidRPr="00C2383C">
        <w:rPr>
          <w:rFonts w:ascii="Times New Roman" w:hAnsi="Times New Roman" w:cs="Times New Roman"/>
          <w:sz w:val="20"/>
          <w:szCs w:val="20"/>
        </w:rPr>
        <w:t>reagentów.</w:t>
      </w:r>
      <w:r w:rsidR="00137B57" w:rsidRPr="00C2383C">
        <w:rPr>
          <w:rFonts w:ascii="Times New Roman" w:hAnsi="Times New Roman" w:cs="Times New Roman"/>
          <w:sz w:val="20"/>
          <w:szCs w:val="20"/>
        </w:rPr>
        <w:t xml:space="preserve"> </w:t>
      </w:r>
      <w:r w:rsidR="005B508D" w:rsidRPr="00C2383C">
        <w:rPr>
          <w:rFonts w:ascii="Times New Roman" w:hAnsi="Times New Roman" w:cs="Times New Roman"/>
          <w:sz w:val="20"/>
          <w:szCs w:val="20"/>
        </w:rPr>
        <w:t xml:space="preserve">Materiały użyte do wykonania wanny i konstrukcji winny być odporne na </w:t>
      </w:r>
      <w:r w:rsidR="00137B57" w:rsidRPr="00C2383C">
        <w:rPr>
          <w:rFonts w:ascii="Times New Roman" w:hAnsi="Times New Roman" w:cs="Times New Roman"/>
          <w:sz w:val="20"/>
          <w:szCs w:val="20"/>
        </w:rPr>
        <w:t>działanie</w:t>
      </w:r>
      <w:r w:rsidR="005B508D" w:rsidRPr="00C2383C">
        <w:rPr>
          <w:rFonts w:ascii="Times New Roman" w:hAnsi="Times New Roman" w:cs="Times New Roman"/>
          <w:sz w:val="20"/>
          <w:szCs w:val="20"/>
        </w:rPr>
        <w:t xml:space="preserve"> odczynników</w:t>
      </w:r>
      <w:r w:rsidR="00137B57" w:rsidRPr="00C2383C">
        <w:rPr>
          <w:rFonts w:ascii="Times New Roman" w:hAnsi="Times New Roman" w:cs="Times New Roman"/>
          <w:sz w:val="20"/>
          <w:szCs w:val="20"/>
        </w:rPr>
        <w:t>, ich oparów i odporne na korozję.</w:t>
      </w:r>
      <w:r w:rsidR="005B508D" w:rsidRPr="00C2383C">
        <w:rPr>
          <w:rFonts w:ascii="Times New Roman" w:hAnsi="Times New Roman" w:cs="Times New Roman"/>
          <w:sz w:val="20"/>
          <w:szCs w:val="20"/>
        </w:rPr>
        <w:t xml:space="preserve"> </w:t>
      </w:r>
      <w:r w:rsidR="00AC319A" w:rsidRPr="00C238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883" w:rsidRPr="00C2383C" w:rsidRDefault="008D7883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>Wskazane powyżej cechy urządzenia są podyktowane względami bezpieczeństwa dla dostarczanego urządzenia.</w:t>
      </w:r>
    </w:p>
    <w:p w:rsidR="00C2383C" w:rsidRDefault="00C2383C" w:rsidP="000001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383C" w:rsidRPr="00C2383C" w:rsidRDefault="00C2383C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lastRenderedPageBreak/>
        <w:t xml:space="preserve">Pytanie nr 2 </w:t>
      </w:r>
    </w:p>
    <w:p w:rsidR="00C2383C" w:rsidRPr="00C2383C" w:rsidRDefault="00C2383C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134244C" wp14:editId="586169F3">
            <wp:extent cx="5760720" cy="16073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B9" w:rsidRPr="00C2383C" w:rsidRDefault="008D7883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 xml:space="preserve">Odpowiedź 2 </w:t>
      </w:r>
    </w:p>
    <w:p w:rsidR="00604DB9" w:rsidRPr="00C2383C" w:rsidRDefault="00604DB9" w:rsidP="00604DB9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>Jest: „urządzenie zabezpieczone na kluczyk”</w:t>
      </w:r>
    </w:p>
    <w:p w:rsidR="00604DB9" w:rsidRPr="00C2383C" w:rsidRDefault="00604DB9" w:rsidP="00604DB9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5C5B92" w:rsidRPr="00C2383C">
        <w:rPr>
          <w:rFonts w:ascii="Times New Roman" w:hAnsi="Times New Roman" w:cs="Times New Roman"/>
          <w:sz w:val="20"/>
          <w:szCs w:val="20"/>
        </w:rPr>
        <w:t>zmienia</w:t>
      </w:r>
      <w:r w:rsidRPr="00C2383C">
        <w:rPr>
          <w:rFonts w:ascii="Times New Roman" w:hAnsi="Times New Roman" w:cs="Times New Roman"/>
          <w:sz w:val="20"/>
          <w:szCs w:val="20"/>
        </w:rPr>
        <w:t xml:space="preserve"> brzmienie tego zapisu</w:t>
      </w:r>
      <w:r w:rsidR="005C5B92" w:rsidRPr="00C2383C">
        <w:rPr>
          <w:rFonts w:ascii="Times New Roman" w:hAnsi="Times New Roman" w:cs="Times New Roman"/>
          <w:sz w:val="20"/>
          <w:szCs w:val="20"/>
        </w:rPr>
        <w:t xml:space="preserve"> na „urządzenie zabezpieczone przed dostępem osób nieupoważnionych”</w:t>
      </w:r>
      <w:r w:rsidRPr="00C2383C">
        <w:rPr>
          <w:rFonts w:ascii="Times New Roman" w:hAnsi="Times New Roman" w:cs="Times New Roman"/>
          <w:sz w:val="20"/>
          <w:szCs w:val="20"/>
        </w:rPr>
        <w:t>.</w:t>
      </w:r>
    </w:p>
    <w:p w:rsidR="00971084" w:rsidRPr="00C2383C" w:rsidRDefault="00604DB9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>Uzasadnienie:</w:t>
      </w:r>
      <w:r w:rsidR="008D7883" w:rsidRPr="00C238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883" w:rsidRPr="00C2383C" w:rsidRDefault="00F15E57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 xml:space="preserve">Zamawiający wymaga urządzenia </w:t>
      </w:r>
      <w:r w:rsidR="005C5B92" w:rsidRPr="00C2383C">
        <w:rPr>
          <w:rFonts w:ascii="Times New Roman" w:hAnsi="Times New Roman" w:cs="Times New Roman"/>
          <w:sz w:val="20"/>
          <w:szCs w:val="20"/>
        </w:rPr>
        <w:t>zabezpieczonego przed dostępem osób nieupoważnionych</w:t>
      </w:r>
      <w:r w:rsidRPr="00C2383C">
        <w:rPr>
          <w:rFonts w:ascii="Times New Roman" w:hAnsi="Times New Roman" w:cs="Times New Roman"/>
          <w:sz w:val="20"/>
          <w:szCs w:val="20"/>
        </w:rPr>
        <w:t xml:space="preserve"> ze względu na lokalizację. Urządzenie zostanie posadowione w pomieszczeniu technicznym, do którego </w:t>
      </w:r>
      <w:r w:rsidR="00300DF3" w:rsidRPr="00C2383C">
        <w:rPr>
          <w:rFonts w:ascii="Times New Roman" w:hAnsi="Times New Roman" w:cs="Times New Roman"/>
          <w:sz w:val="20"/>
          <w:szCs w:val="20"/>
        </w:rPr>
        <w:t>dostęp mają wszystkie służby obsługi</w:t>
      </w:r>
      <w:r w:rsidR="00604DB9" w:rsidRPr="00C2383C">
        <w:rPr>
          <w:rFonts w:ascii="Times New Roman" w:hAnsi="Times New Roman" w:cs="Times New Roman"/>
          <w:sz w:val="20"/>
          <w:szCs w:val="20"/>
        </w:rPr>
        <w:t>,</w:t>
      </w:r>
      <w:r w:rsidR="00300DF3" w:rsidRPr="00C2383C">
        <w:rPr>
          <w:rFonts w:ascii="Times New Roman" w:hAnsi="Times New Roman" w:cs="Times New Roman"/>
          <w:sz w:val="20"/>
          <w:szCs w:val="20"/>
        </w:rPr>
        <w:t xml:space="preserve"> a nie tylko pracownicy przeszkoleni w zakresie obsługi generatora dwutlenku chloru.</w:t>
      </w:r>
    </w:p>
    <w:p w:rsidR="00300DF3" w:rsidRPr="00C2383C" w:rsidRDefault="00300DF3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>W związku z tym dla uniknięcia zagrożenia zatrucia oparami odczynników chemicznych używanych w procesie poprawy jakości ciepłej wody użytkowej zabezpieczenie całości urządzenia. Zabezpieczenie hasłem dostępu do nastaw sterownika urządzenia jest również wymagane.</w:t>
      </w:r>
    </w:p>
    <w:p w:rsidR="00791A54" w:rsidRPr="00C2383C" w:rsidRDefault="00791A54" w:rsidP="0000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38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wymagania mają uzasadnienie dla spełnienia warunków i uniknięcia </w:t>
      </w:r>
      <w:r w:rsidR="00B46FE4" w:rsidRPr="00C2383C">
        <w:rPr>
          <w:rFonts w:ascii="Times New Roman" w:eastAsia="Times New Roman" w:hAnsi="Times New Roman" w:cs="Times New Roman"/>
          <w:sz w:val="20"/>
          <w:szCs w:val="20"/>
          <w:lang w:eastAsia="pl-PL"/>
        </w:rPr>
        <w:t>zagrożeń</w:t>
      </w:r>
      <w:r w:rsidRPr="00C238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zawartych w Kartach charakterystyki</w:t>
      </w:r>
      <w:r w:rsidR="0000016B" w:rsidRPr="00C238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odczynników chemicznych</w:t>
      </w:r>
      <w:r w:rsidRPr="00C2383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0016B" w:rsidRPr="00C2383C" w:rsidRDefault="0000016B" w:rsidP="0000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A54" w:rsidRPr="00C2383C" w:rsidRDefault="00791A54" w:rsidP="0000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383C">
        <w:rPr>
          <w:rFonts w:ascii="Times New Roman" w:eastAsia="Times New Roman" w:hAnsi="Times New Roman" w:cs="Times New Roman"/>
          <w:sz w:val="20"/>
          <w:szCs w:val="20"/>
          <w:lang w:eastAsia="pl-PL"/>
        </w:rPr>
        <w:t>R35- Powoduje poważne oparzenia.</w:t>
      </w:r>
    </w:p>
    <w:p w:rsidR="00791A54" w:rsidRPr="00C2383C" w:rsidRDefault="00791A54" w:rsidP="0000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383C">
        <w:rPr>
          <w:rFonts w:ascii="Times New Roman" w:eastAsia="Times New Roman" w:hAnsi="Times New Roman" w:cs="Times New Roman"/>
          <w:sz w:val="20"/>
          <w:szCs w:val="20"/>
          <w:lang w:eastAsia="pl-PL"/>
        </w:rPr>
        <w:t>R32- W kontakcie z kwasami uwalnia bardzo toksyczne gazy.</w:t>
      </w:r>
    </w:p>
    <w:p w:rsidR="00791A54" w:rsidRPr="00C2383C" w:rsidRDefault="00791A54" w:rsidP="0000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383C">
        <w:rPr>
          <w:rFonts w:ascii="Times New Roman" w:eastAsia="Times New Roman" w:hAnsi="Times New Roman" w:cs="Times New Roman"/>
          <w:sz w:val="20"/>
          <w:szCs w:val="20"/>
          <w:lang w:eastAsia="pl-PL"/>
        </w:rPr>
        <w:t>R50- Działa bardzo toksycznie na organizmy wodne.</w:t>
      </w:r>
    </w:p>
    <w:p w:rsidR="0000016B" w:rsidRPr="00C2383C" w:rsidRDefault="0000016B" w:rsidP="0000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38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R:36/37/38; Działa drażniąco na oczy, drogi oddechowe i skórę. </w:t>
      </w:r>
    </w:p>
    <w:p w:rsidR="0000016B" w:rsidRPr="00C2383C" w:rsidRDefault="0000016B" w:rsidP="0000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016B" w:rsidRPr="00C2383C" w:rsidRDefault="0000016B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>Wskazane powyżej cechy urządzenia nie wskazują żadnego producenta, a są podyktowane wymaganymi względami bezpieczeństwa dla dostarczanego urządzenia.</w:t>
      </w:r>
      <w:r w:rsidR="00604DB9" w:rsidRPr="00C238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83C" w:rsidRPr="00C2383C" w:rsidRDefault="00C2383C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sz w:val="20"/>
          <w:szCs w:val="20"/>
        </w:rPr>
        <w:t xml:space="preserve">Pytanie nr 3 </w:t>
      </w:r>
    </w:p>
    <w:p w:rsidR="001F0435" w:rsidRPr="00C2383C" w:rsidRDefault="00C2383C" w:rsidP="0000016B">
      <w:pPr>
        <w:jc w:val="both"/>
        <w:rPr>
          <w:rFonts w:ascii="Times New Roman" w:hAnsi="Times New Roman" w:cs="Times New Roman"/>
          <w:sz w:val="20"/>
          <w:szCs w:val="20"/>
        </w:rPr>
      </w:pPr>
      <w:r w:rsidRPr="00C2383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C2A872A" wp14:editId="769021B5">
            <wp:extent cx="5760720" cy="602399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435" w:rsidRPr="00C2383C">
        <w:rPr>
          <w:rFonts w:ascii="Times New Roman" w:hAnsi="Times New Roman" w:cs="Times New Roman"/>
          <w:sz w:val="20"/>
          <w:szCs w:val="20"/>
        </w:rPr>
        <w:t>Odpowiedź 3</w:t>
      </w:r>
    </w:p>
    <w:p w:rsidR="0000016B" w:rsidRPr="00C2383C" w:rsidRDefault="005C5B92" w:rsidP="005C5B9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383C">
        <w:rPr>
          <w:rFonts w:ascii="Times New Roman" w:hAnsi="Times New Roman" w:cs="Times New Roman"/>
          <w:sz w:val="20"/>
          <w:szCs w:val="20"/>
        </w:rPr>
        <w:t>Obwód zasilania</w:t>
      </w:r>
      <w:r w:rsidR="001F0435" w:rsidRPr="00C2383C">
        <w:rPr>
          <w:rFonts w:ascii="Times New Roman" w:hAnsi="Times New Roman" w:cs="Times New Roman"/>
          <w:sz w:val="20"/>
          <w:szCs w:val="20"/>
        </w:rPr>
        <w:t xml:space="preserve"> do urządzenia zostanie wykonane przez służby techniczne Szpitala z materiałów własnych.</w:t>
      </w:r>
    </w:p>
    <w:p w:rsidR="0000016B" w:rsidRPr="0000016B" w:rsidRDefault="00C2383C" w:rsidP="00C238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poważaniem </w:t>
      </w:r>
    </w:p>
    <w:sectPr w:rsidR="0000016B" w:rsidRPr="0000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9E"/>
    <w:rsid w:val="0000016B"/>
    <w:rsid w:val="00137B57"/>
    <w:rsid w:val="001F0435"/>
    <w:rsid w:val="0025177C"/>
    <w:rsid w:val="00300DF3"/>
    <w:rsid w:val="005B0943"/>
    <w:rsid w:val="005B508D"/>
    <w:rsid w:val="005C5B92"/>
    <w:rsid w:val="00604DB9"/>
    <w:rsid w:val="00791A54"/>
    <w:rsid w:val="008911CC"/>
    <w:rsid w:val="008D7883"/>
    <w:rsid w:val="00971084"/>
    <w:rsid w:val="009F56C7"/>
    <w:rsid w:val="00AC319A"/>
    <w:rsid w:val="00B46FE4"/>
    <w:rsid w:val="00C2383C"/>
    <w:rsid w:val="00D41E9E"/>
    <w:rsid w:val="00EC197B"/>
    <w:rsid w:val="00EE4FE4"/>
    <w:rsid w:val="00F1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3C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C23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3C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C23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krosno.med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nowakd</cp:lastModifiedBy>
  <cp:revision>3</cp:revision>
  <dcterms:created xsi:type="dcterms:W3CDTF">2014-11-28T10:09:00Z</dcterms:created>
  <dcterms:modified xsi:type="dcterms:W3CDTF">2014-11-28T10:09:00Z</dcterms:modified>
</cp:coreProperties>
</file>