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2E6C57" w14:textId="737C7348" w:rsidR="002043B9" w:rsidRPr="003948C9" w:rsidRDefault="00C670E4" w:rsidP="00A02415">
      <w:pPr>
        <w:keepNext/>
        <w:tabs>
          <w:tab w:val="left" w:pos="0"/>
          <w:tab w:val="left" w:pos="7080"/>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EZ/</w:t>
      </w:r>
      <w:r w:rsidR="00CD71B6">
        <w:rPr>
          <w:rFonts w:eastAsia="Times New Roman" w:cs="Times New Roman"/>
          <w:b/>
          <w:bCs/>
          <w:sz w:val="20"/>
          <w:szCs w:val="20"/>
        </w:rPr>
        <w:t>215/95</w:t>
      </w:r>
      <w:r w:rsidR="00494B54" w:rsidRPr="003948C9">
        <w:rPr>
          <w:rFonts w:eastAsia="Times New Roman" w:cs="Times New Roman"/>
          <w:b/>
          <w:bCs/>
          <w:sz w:val="20"/>
          <w:szCs w:val="20"/>
        </w:rPr>
        <w:t>/</w:t>
      </w:r>
      <w:r w:rsidR="0018061D" w:rsidRPr="003948C9">
        <w:rPr>
          <w:rFonts w:eastAsia="Times New Roman" w:cs="Times New Roman"/>
          <w:b/>
          <w:bCs/>
          <w:sz w:val="20"/>
          <w:szCs w:val="20"/>
        </w:rPr>
        <w:t>2016</w:t>
      </w:r>
      <w:r w:rsidR="00CD71B6">
        <w:rPr>
          <w:rFonts w:eastAsia="Times New Roman" w:cs="Times New Roman"/>
          <w:b/>
          <w:bCs/>
          <w:sz w:val="20"/>
          <w:szCs w:val="20"/>
        </w:rPr>
        <w:t xml:space="preserve"> wzór</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24DD7019" w:rsidR="00F945F1" w:rsidRPr="003948C9" w:rsidRDefault="0090433E" w:rsidP="006937AC">
      <w:pPr>
        <w:numPr>
          <w:ilvl w:val="1"/>
          <w:numId w:val="26"/>
        </w:numPr>
        <w:autoSpaceDE w:val="0"/>
        <w:spacing w:line="360" w:lineRule="auto"/>
        <w:ind w:left="567"/>
        <w:jc w:val="both"/>
        <w:rPr>
          <w:rFonts w:cs="Times New Roman"/>
          <w:bCs/>
          <w:sz w:val="20"/>
          <w:szCs w:val="20"/>
        </w:rPr>
      </w:pPr>
      <w:r w:rsidRPr="003948C9">
        <w:rPr>
          <w:rFonts w:eastAsia="Times New Roman" w:cs="Times New Roman"/>
          <w:sz w:val="20"/>
          <w:szCs w:val="20"/>
        </w:rPr>
        <w:t>wykonanie robót budowlano-montażowych</w:t>
      </w:r>
      <w:r w:rsidR="003E3A21" w:rsidRPr="003948C9">
        <w:rPr>
          <w:rFonts w:eastAsia="Times New Roman" w:cs="Times New Roman"/>
          <w:sz w:val="20"/>
          <w:szCs w:val="20"/>
        </w:rPr>
        <w:t xml:space="preserve"> i</w:t>
      </w:r>
      <w:r w:rsidR="00035F4F" w:rsidRPr="003948C9">
        <w:rPr>
          <w:rFonts w:eastAsia="Times New Roman" w:cs="Times New Roman"/>
          <w:sz w:val="20"/>
          <w:szCs w:val="20"/>
        </w:rPr>
        <w:t xml:space="preserve"> dostawa, montaż i uruchomienie sprzętu i aparatury medycznej</w:t>
      </w:r>
      <w:r w:rsidR="009E4F5D" w:rsidRPr="003948C9">
        <w:rPr>
          <w:rFonts w:cs="Times New Roman"/>
          <w:sz w:val="20"/>
          <w:szCs w:val="20"/>
        </w:rPr>
        <w:t xml:space="preserve"> </w:t>
      </w:r>
      <w:r w:rsidR="009E4F5D" w:rsidRPr="003948C9">
        <w:rPr>
          <w:rFonts w:eastAsia="Times New Roman" w:cs="Times New Roman"/>
          <w:sz w:val="20"/>
          <w:szCs w:val="20"/>
        </w:rPr>
        <w:t xml:space="preserve">w </w:t>
      </w:r>
      <w:r w:rsidR="002F39C2" w:rsidRPr="003948C9">
        <w:rPr>
          <w:rFonts w:eastAsia="Times New Roman" w:cs="Times New Roman"/>
          <w:b/>
          <w:sz w:val="20"/>
          <w:szCs w:val="20"/>
        </w:rPr>
        <w:t xml:space="preserve">Oddziale </w:t>
      </w:r>
      <w:r w:rsidR="002F39C2" w:rsidRPr="003948C9">
        <w:rPr>
          <w:rFonts w:eastAsia="Times New Roman" w:cs="Times New Roman"/>
          <w:b/>
          <w:bCs/>
          <w:sz w:val="20"/>
          <w:szCs w:val="20"/>
          <w:lang w:bidi="pl-PL"/>
        </w:rPr>
        <w:t xml:space="preserve">Dziecięcym, Oddziale Ginekologiczno-Położniczym (w tym </w:t>
      </w:r>
      <w:r w:rsidR="00E50539" w:rsidRPr="003948C9">
        <w:rPr>
          <w:rFonts w:eastAsia="Times New Roman" w:cs="Times New Roman"/>
          <w:b/>
          <w:bCs/>
          <w:sz w:val="20"/>
          <w:szCs w:val="20"/>
          <w:lang w:bidi="pl-PL"/>
        </w:rPr>
        <w:t>także</w:t>
      </w:r>
      <w:r w:rsidR="002F39C2" w:rsidRPr="003948C9">
        <w:rPr>
          <w:rFonts w:eastAsia="Times New Roman" w:cs="Times New Roman"/>
          <w:b/>
          <w:bCs/>
          <w:sz w:val="20"/>
          <w:szCs w:val="20"/>
          <w:lang w:bidi="pl-PL"/>
        </w:rPr>
        <w:t xml:space="preserve"> na Trakcie Porodowym oraz odcinku Patolo</w:t>
      </w:r>
      <w:r w:rsidR="00E50539" w:rsidRPr="003948C9">
        <w:rPr>
          <w:rFonts w:eastAsia="Times New Roman" w:cs="Times New Roman"/>
          <w:b/>
          <w:bCs/>
          <w:sz w:val="20"/>
          <w:szCs w:val="20"/>
          <w:lang w:bidi="pl-PL"/>
        </w:rPr>
        <w:t>gii Ciąży) oraz w</w:t>
      </w:r>
      <w:r w:rsidR="002F39C2" w:rsidRPr="003948C9">
        <w:rPr>
          <w:rFonts w:eastAsia="Times New Roman" w:cs="Times New Roman"/>
          <w:b/>
          <w:bCs/>
          <w:sz w:val="20"/>
          <w:szCs w:val="20"/>
          <w:lang w:bidi="pl-PL"/>
        </w:rPr>
        <w:t xml:space="preserve"> Oddziale Noworodkowym z Pododdziałem Intensywnej Terapii Noworodka</w:t>
      </w:r>
      <w:r w:rsidR="00396FED" w:rsidRPr="003948C9">
        <w:rPr>
          <w:rFonts w:eastAsia="Times New Roman" w:cs="Times New Roman"/>
          <w:b/>
          <w:bCs/>
          <w:sz w:val="20"/>
          <w:szCs w:val="20"/>
          <w:lang w:bidi="pl-PL"/>
        </w:rPr>
        <w:t xml:space="preserve">, </w:t>
      </w:r>
      <w:r w:rsidR="003E3A21" w:rsidRPr="003948C9">
        <w:rPr>
          <w:rFonts w:eastAsia="Times New Roman" w:cs="Times New Roman"/>
          <w:sz w:val="20"/>
          <w:szCs w:val="20"/>
        </w:rPr>
        <w:t>wykonanie robót budowlano-montażowych</w:t>
      </w:r>
      <w:r w:rsidR="00317F38" w:rsidRPr="003948C9">
        <w:rPr>
          <w:rFonts w:eastAsia="Times New Roman" w:cs="Times New Roman"/>
          <w:b/>
          <w:bCs/>
          <w:sz w:val="20"/>
          <w:szCs w:val="20"/>
          <w:lang w:bidi="pl-PL"/>
        </w:rPr>
        <w:t xml:space="preserve"> </w:t>
      </w:r>
      <w:r w:rsidR="00317F38" w:rsidRPr="003948C9">
        <w:rPr>
          <w:rFonts w:eastAsia="Times New Roman" w:cs="Times New Roman"/>
          <w:sz w:val="20"/>
          <w:szCs w:val="20"/>
        </w:rPr>
        <w:t xml:space="preserve">związanych z wymianą </w:t>
      </w:r>
      <w:r w:rsidR="00317F38" w:rsidRPr="003948C9">
        <w:rPr>
          <w:rFonts w:eastAsia="Times New Roman" w:cs="Times New Roman"/>
          <w:b/>
          <w:sz w:val="20"/>
          <w:szCs w:val="20"/>
        </w:rPr>
        <w:t>dźwigu osobowego</w:t>
      </w:r>
      <w:r w:rsidR="00317F38" w:rsidRPr="003948C9">
        <w:rPr>
          <w:rFonts w:cs="Times New Roman"/>
          <w:b/>
          <w:sz w:val="20"/>
          <w:szCs w:val="20"/>
        </w:rPr>
        <w:t xml:space="preserve"> </w:t>
      </w:r>
      <w:r w:rsidR="003E3A21" w:rsidRPr="003948C9">
        <w:rPr>
          <w:rFonts w:cs="Times New Roman"/>
          <w:b/>
          <w:sz w:val="20"/>
          <w:szCs w:val="20"/>
        </w:rPr>
        <w:t xml:space="preserve">w </w:t>
      </w:r>
      <w:r w:rsidR="00AD5DF6" w:rsidRPr="003948C9">
        <w:rPr>
          <w:rFonts w:eastAsia="Times New Roman" w:cs="Times New Roman"/>
          <w:b/>
          <w:sz w:val="20"/>
          <w:szCs w:val="20"/>
        </w:rPr>
        <w:t>budynku C (1 </w:t>
      </w:r>
      <w:r w:rsidR="007357F4" w:rsidRPr="003948C9">
        <w:rPr>
          <w:rFonts w:eastAsia="Times New Roman" w:cs="Times New Roman"/>
          <w:b/>
          <w:sz w:val="20"/>
          <w:szCs w:val="20"/>
        </w:rPr>
        <w:t>szt.)</w:t>
      </w:r>
      <w:r w:rsidR="007357F4" w:rsidRPr="003948C9">
        <w:rPr>
          <w:rFonts w:eastAsia="Times New Roman" w:cs="Times New Roman"/>
          <w:sz w:val="20"/>
          <w:szCs w:val="20"/>
        </w:rPr>
        <w:t xml:space="preserve"> </w:t>
      </w:r>
      <w:r w:rsidR="00396FED" w:rsidRPr="003948C9">
        <w:rPr>
          <w:rFonts w:eastAsia="Times New Roman" w:cs="Times New Roman"/>
          <w:sz w:val="20"/>
          <w:szCs w:val="20"/>
        </w:rPr>
        <w:t xml:space="preserve">i </w:t>
      </w:r>
      <w:r w:rsidR="007357F4" w:rsidRPr="003948C9">
        <w:rPr>
          <w:rFonts w:eastAsia="Times New Roman" w:cs="Times New Roman"/>
          <w:sz w:val="20"/>
          <w:szCs w:val="20"/>
        </w:rPr>
        <w:t>wymianą</w:t>
      </w:r>
      <w:r w:rsidR="009E4F5D" w:rsidRPr="003948C9">
        <w:rPr>
          <w:rFonts w:eastAsia="Times New Roman" w:cs="Times New Roman"/>
          <w:sz w:val="20"/>
          <w:szCs w:val="20"/>
        </w:rPr>
        <w:t xml:space="preserve"> </w:t>
      </w:r>
      <w:r w:rsidR="007357F4" w:rsidRPr="003948C9">
        <w:rPr>
          <w:rFonts w:eastAsia="Times New Roman" w:cs="Times New Roman"/>
          <w:b/>
          <w:sz w:val="20"/>
          <w:szCs w:val="20"/>
        </w:rPr>
        <w:t>2 szt. dźwigów szpitalnych w budynku H</w:t>
      </w:r>
      <w:r w:rsidR="00396FED" w:rsidRPr="003948C9">
        <w:rPr>
          <w:rFonts w:eastAsia="Times New Roman" w:cs="Times New Roman"/>
          <w:sz w:val="20"/>
          <w:szCs w:val="20"/>
        </w:rPr>
        <w:t xml:space="preserve">, </w:t>
      </w:r>
      <w:r w:rsidR="007357F4" w:rsidRPr="003948C9">
        <w:rPr>
          <w:rFonts w:eastAsia="Times New Roman" w:cs="Times New Roman"/>
          <w:sz w:val="20"/>
          <w:szCs w:val="20"/>
        </w:rPr>
        <w:t xml:space="preserve">wykonanie robót budowlano-montażowych związanych z przebudową </w:t>
      </w:r>
      <w:r w:rsidR="007357F4" w:rsidRPr="003948C9">
        <w:rPr>
          <w:rFonts w:eastAsia="Times New Roman" w:cs="Times New Roman"/>
          <w:b/>
          <w:sz w:val="20"/>
          <w:szCs w:val="20"/>
        </w:rPr>
        <w:t>klatek schodowych KSH1, KSH2, KSA1, KSA2</w:t>
      </w:r>
      <w:r w:rsidR="002B6EA3" w:rsidRPr="003948C9">
        <w:rPr>
          <w:rFonts w:eastAsia="Times New Roman" w:cs="Times New Roman"/>
          <w:b/>
          <w:sz w:val="20"/>
          <w:szCs w:val="20"/>
        </w:rPr>
        <w:t xml:space="preserve"> wraz z wykonaniem przedsionków ppoż. na każdej kondygnacji budynku A</w:t>
      </w:r>
      <w:r w:rsidR="007357F4" w:rsidRPr="003948C9">
        <w:rPr>
          <w:rFonts w:eastAsia="Times New Roman" w:cs="Times New Roman"/>
          <w:sz w:val="20"/>
          <w:szCs w:val="20"/>
        </w:rPr>
        <w:t xml:space="preserve"> </w:t>
      </w:r>
      <w:r w:rsidR="007D45A5" w:rsidRPr="003948C9">
        <w:rPr>
          <w:rFonts w:eastAsia="Times New Roman" w:cs="Times New Roman"/>
          <w:b/>
          <w:sz w:val="20"/>
          <w:szCs w:val="20"/>
        </w:rPr>
        <w:t>oraz suchych pionów</w:t>
      </w:r>
      <w:r w:rsidR="007D45A5" w:rsidRPr="003948C9">
        <w:rPr>
          <w:rFonts w:eastAsia="Times New Roman" w:cs="Times New Roman"/>
          <w:sz w:val="20"/>
          <w:szCs w:val="20"/>
        </w:rPr>
        <w:t xml:space="preserve"> </w:t>
      </w:r>
      <w:r w:rsidR="001D0122" w:rsidRPr="003948C9">
        <w:rPr>
          <w:rFonts w:eastAsia="Times New Roman" w:cs="Times New Roman"/>
          <w:sz w:val="20"/>
          <w:szCs w:val="20"/>
        </w:rPr>
        <w:t xml:space="preserve">(instalacja wody hydrantowej) </w:t>
      </w:r>
      <w:r w:rsidR="00E50539" w:rsidRPr="003948C9">
        <w:rPr>
          <w:rFonts w:eastAsia="Times New Roman" w:cs="Times New Roman"/>
          <w:sz w:val="20"/>
          <w:szCs w:val="20"/>
        </w:rPr>
        <w:t xml:space="preserve">w </w:t>
      </w:r>
      <w:r w:rsidRPr="003948C9">
        <w:rPr>
          <w:rFonts w:eastAsia="Times New Roman" w:cs="Times New Roman"/>
          <w:sz w:val="20"/>
          <w:szCs w:val="20"/>
        </w:rPr>
        <w:t>ramach zadania:</w:t>
      </w:r>
      <w:r w:rsidR="00F06700" w:rsidRPr="003948C9">
        <w:rPr>
          <w:rFonts w:cs="Times New Roman"/>
          <w:b/>
          <w:sz w:val="20"/>
          <w:szCs w:val="20"/>
        </w:rPr>
        <w:t xml:space="preserve"> </w:t>
      </w:r>
      <w:r w:rsidR="00416890" w:rsidRPr="00416890">
        <w:rPr>
          <w:rFonts w:eastAsia="Times New Roman" w:cs="Times New Roman"/>
          <w:b/>
          <w:sz w:val="20"/>
          <w:szCs w:val="20"/>
        </w:rPr>
        <w:t>„Regionalne Centrum Południowego  Podkarpacia Kobieta i Dziecko- wysokospecjalistyczna opieka  zdrowotna” współfinansowanego  z  Europejskiego  Funduszu  Rozwoju Regionalnego  w ramach  Osi Priorytetowej  6 Spójność przestrzenna i społeczna Regionalnego  Programu Operacyjnego  Województwa Podkarpackiego  na lata 2014-2020</w:t>
      </w:r>
      <w:r w:rsidR="00F06700" w:rsidRPr="00416890">
        <w:rPr>
          <w:rFonts w:eastAsia="Times New Roman" w:cs="Times New Roman"/>
          <w:b/>
          <w:sz w:val="20"/>
          <w:szCs w:val="20"/>
        </w:rPr>
        <w:t>”</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77777777"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Pr="003948C9">
        <w:rPr>
          <w:rFonts w:cs="Times New Roman"/>
          <w:bCs/>
          <w:sz w:val="20"/>
          <w:szCs w:val="20"/>
        </w:rPr>
        <w:t xml:space="preserve"> na eksploatację zamontowanych urządze</w:t>
      </w:r>
      <w:r w:rsidR="0095415D" w:rsidRPr="003948C9">
        <w:rPr>
          <w:rFonts w:cs="Times New Roman"/>
          <w:bCs/>
          <w:sz w:val="20"/>
          <w:szCs w:val="20"/>
        </w:rPr>
        <w:t xml:space="preserve">ń </w:t>
      </w:r>
      <w:r w:rsidRPr="003948C9">
        <w:rPr>
          <w:rFonts w:cs="Times New Roman"/>
          <w:bCs/>
          <w:sz w:val="20"/>
          <w:szCs w:val="20"/>
        </w:rPr>
        <w:t>dźwigow</w:t>
      </w:r>
      <w:r w:rsidR="0095415D" w:rsidRPr="003948C9">
        <w:rPr>
          <w:rFonts w:cs="Times New Roman"/>
          <w:bCs/>
          <w:sz w:val="20"/>
          <w:szCs w:val="20"/>
        </w:rPr>
        <w:t>ych wydanych</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50A8627D"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266415" w:rsidRPr="003948C9">
        <w:rPr>
          <w:rFonts w:cs="Times New Roman"/>
          <w:bCs/>
          <w:sz w:val="20"/>
          <w:szCs w:val="20"/>
        </w:rPr>
        <w:t>dźwigów (</w:t>
      </w:r>
      <w:r w:rsidR="0095415D" w:rsidRPr="003948C9">
        <w:rPr>
          <w:rFonts w:cs="Times New Roman"/>
          <w:bCs/>
          <w:sz w:val="20"/>
          <w:szCs w:val="20"/>
        </w:rPr>
        <w:t>2 sz. – w budynku H, 1 szt. – w budynku C)</w:t>
      </w:r>
      <w:r w:rsidR="00F945F1" w:rsidRPr="003948C9">
        <w:rPr>
          <w:rFonts w:cs="Times New Roman"/>
          <w:bCs/>
          <w:sz w:val="20"/>
          <w:szCs w:val="20"/>
        </w:rPr>
        <w:t>, zgodnie z postanowieniami §</w:t>
      </w:r>
      <w:r w:rsidR="00BE5401" w:rsidRPr="003948C9">
        <w:rPr>
          <w:rFonts w:cs="Times New Roman"/>
          <w:bCs/>
          <w:sz w:val="20"/>
          <w:szCs w:val="20"/>
        </w:rPr>
        <w:t>8</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7777777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przebudowywanych pomieszczeń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xml:space="preserve">, że organy te nie </w:t>
      </w:r>
      <w:r w:rsidR="00826166" w:rsidRPr="003948C9">
        <w:rPr>
          <w:rFonts w:cs="Times New Roman"/>
          <w:kern w:val="2"/>
          <w:sz w:val="20"/>
          <w:szCs w:val="20"/>
          <w:shd w:val="clear" w:color="auto" w:fill="FFFFFF"/>
        </w:rPr>
        <w:lastRenderedPageBreak/>
        <w:t>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7AB3B7A7" w14:textId="06C49478" w:rsidR="00821307" w:rsidRPr="003948C9" w:rsidRDefault="00A75B59" w:rsidP="009B5AB5">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zgłoszenia o zakończeniu budowy do Powiatowego Inspektora Nadzoru Budowlanego</w:t>
      </w:r>
      <w:r w:rsidR="00821307" w:rsidRPr="003948C9">
        <w:rPr>
          <w:rFonts w:eastAsia="Times New Roman" w:cs="Times New Roman"/>
          <w:sz w:val="20"/>
          <w:szCs w:val="20"/>
        </w:rPr>
        <w:t xml:space="preserve"> (dalej: PINB)</w:t>
      </w:r>
      <w:r w:rsidRPr="003948C9">
        <w:rPr>
          <w:rFonts w:eastAsia="Times New Roman" w:cs="Times New Roman"/>
          <w:sz w:val="20"/>
          <w:szCs w:val="20"/>
        </w:rPr>
        <w:t xml:space="preserve"> </w:t>
      </w:r>
      <w:r w:rsidR="00821307" w:rsidRPr="003948C9">
        <w:rPr>
          <w:rFonts w:eastAsia="Times New Roman" w:cs="Times New Roman"/>
          <w:sz w:val="20"/>
          <w:szCs w:val="20"/>
        </w:rPr>
        <w:t>na co najmniej 21 dni przed zamierzonym termin</w:t>
      </w:r>
      <w:r w:rsidR="00BB650E">
        <w:rPr>
          <w:rFonts w:eastAsia="Times New Roman" w:cs="Times New Roman"/>
          <w:sz w:val="20"/>
          <w:szCs w:val="20"/>
        </w:rPr>
        <w:t>em przystąpienia do użytkowania</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7777777" w:rsidR="00BE659D" w:rsidRPr="003948C9" w:rsidRDefault="00BE659D" w:rsidP="00BE659D">
      <w:pPr>
        <w:numPr>
          <w:ilvl w:val="0"/>
          <w:numId w:val="14"/>
        </w:numPr>
        <w:spacing w:line="360" w:lineRule="auto"/>
        <w:jc w:val="both"/>
        <w:rPr>
          <w:rFonts w:cs="Times New Roman"/>
          <w:sz w:val="20"/>
          <w:szCs w:val="20"/>
        </w:rPr>
      </w:pPr>
      <w:r w:rsidRPr="003948C9">
        <w:rPr>
          <w:rFonts w:cs="Times New Roman"/>
          <w:sz w:val="20"/>
          <w:szCs w:val="20"/>
        </w:rPr>
        <w:t xml:space="preserve">Załącznik nr 5 – decyzje pozwolenia na budowę – 4 szt.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7777777"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wymagania Zamawiającego </w:t>
      </w:r>
    </w:p>
    <w:p w14:paraId="561B1D92" w14:textId="77777777" w:rsidR="00DF7C05" w:rsidRPr="003948C9" w:rsidRDefault="00305BA3" w:rsidP="00DF7C05">
      <w:pPr>
        <w:numPr>
          <w:ilvl w:val="0"/>
          <w:numId w:val="14"/>
        </w:numPr>
        <w:spacing w:line="360" w:lineRule="auto"/>
        <w:jc w:val="both"/>
        <w:rPr>
          <w:rFonts w:cs="Times New Roman"/>
          <w:sz w:val="20"/>
          <w:szCs w:val="20"/>
        </w:rPr>
      </w:pPr>
      <w:r w:rsidRPr="003948C9">
        <w:rPr>
          <w:rFonts w:cs="Times New Roman"/>
          <w:sz w:val="20"/>
          <w:szCs w:val="20"/>
        </w:rPr>
        <w:t xml:space="preserve">Załącznik nr </w:t>
      </w:r>
      <w:r w:rsidR="00BE659D" w:rsidRPr="003948C9">
        <w:rPr>
          <w:rFonts w:cs="Times New Roman"/>
          <w:sz w:val="20"/>
          <w:szCs w:val="20"/>
        </w:rPr>
        <w:t>9</w:t>
      </w:r>
      <w:r w:rsidRPr="003948C9">
        <w:rPr>
          <w:rFonts w:cs="Times New Roman"/>
          <w:sz w:val="20"/>
          <w:szCs w:val="20"/>
        </w:rPr>
        <w:t>- rysunki poglądowe mebli (lad i szafek)</w:t>
      </w:r>
      <w:r w:rsidR="00DF7C05" w:rsidRPr="003948C9">
        <w:rPr>
          <w:rFonts w:cs="Times New Roman"/>
          <w:sz w:val="20"/>
          <w:szCs w:val="20"/>
        </w:rPr>
        <w:t xml:space="preserve">.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1101E368" w:rsidR="00A00B7F" w:rsidRPr="003948C9" w:rsidRDefault="00663E40"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A707FF">
        <w:rPr>
          <w:rFonts w:eastAsia="Times New Roman" w:cs="Times New Roman"/>
          <w:bCs/>
          <w:sz w:val="20"/>
          <w:szCs w:val="20"/>
        </w:rPr>
        <w:t>robo</w:t>
      </w:r>
      <w:r w:rsidRPr="003948C9">
        <w:rPr>
          <w:rFonts w:eastAsia="Times New Roman" w:cs="Times New Roman"/>
          <w:bCs/>
          <w:sz w:val="20"/>
          <w:szCs w:val="20"/>
        </w:rPr>
        <w:t>t</w:t>
      </w:r>
      <w:r w:rsidR="00A707FF">
        <w:rPr>
          <w:rFonts w:eastAsia="Times New Roman" w:cs="Times New Roman"/>
          <w:bCs/>
          <w:sz w:val="20"/>
          <w:szCs w:val="20"/>
        </w:rPr>
        <w:t>y budowlano-montażowe</w:t>
      </w:r>
      <w:r w:rsidR="005633A4" w:rsidRPr="003948C9">
        <w:rPr>
          <w:rFonts w:eastAsia="Times New Roman" w:cs="Times New Roman"/>
          <w:bCs/>
          <w:sz w:val="20"/>
          <w:szCs w:val="20"/>
        </w:rPr>
        <w:t xml:space="preserve"> </w:t>
      </w:r>
      <w:r w:rsidR="00C07CA8" w:rsidRPr="003948C9">
        <w:rPr>
          <w:rFonts w:eastAsia="Times New Roman" w:cs="Times New Roman"/>
          <w:bCs/>
          <w:sz w:val="20"/>
          <w:szCs w:val="20"/>
        </w:rPr>
        <w:t xml:space="preserve">należy wykonać w dwóch etapach - </w:t>
      </w:r>
      <w:r w:rsidR="005633A4" w:rsidRPr="003948C9">
        <w:rPr>
          <w:rFonts w:eastAsia="Times New Roman" w:cs="Times New Roman"/>
          <w:bCs/>
          <w:sz w:val="20"/>
          <w:szCs w:val="20"/>
        </w:rPr>
        <w:t>etap I oraz etap II</w:t>
      </w:r>
      <w:r w:rsidR="00C07CA8" w:rsidRPr="003948C9">
        <w:rPr>
          <w:rFonts w:eastAsia="Times New Roman" w:cs="Times New Roman"/>
          <w:bCs/>
          <w:sz w:val="20"/>
          <w:szCs w:val="20"/>
        </w:rPr>
        <w:t xml:space="preserve"> – zgodnie z harmonogramem rzeczowo-finansowym</w:t>
      </w:r>
      <w:r w:rsidRPr="003948C9">
        <w:rPr>
          <w:rFonts w:eastAsia="Times New Roman" w:cs="Times New Roman"/>
          <w:bCs/>
          <w:sz w:val="20"/>
          <w:szCs w:val="20"/>
        </w:rPr>
        <w:t xml:space="preserve">): </w:t>
      </w:r>
    </w:p>
    <w:p w14:paraId="3584302E" w14:textId="77777777"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lecz nie wcześniej niż 01.03.2017 r. </w:t>
      </w:r>
    </w:p>
    <w:p w14:paraId="2B392AF4" w14:textId="77777777"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7 dni od dnia zawarcia umowy </w:t>
      </w:r>
    </w:p>
    <w:p w14:paraId="4B31AF1A" w14:textId="77777777"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następnym dniu roboczym po przeniesieni</w:t>
      </w:r>
      <w:r w:rsidR="005D5846" w:rsidRPr="003948C9">
        <w:rPr>
          <w:rFonts w:eastAsia="Times New Roman" w:cs="Times New Roman"/>
          <w:sz w:val="20"/>
          <w:szCs w:val="20"/>
        </w:rPr>
        <w:t>u</w:t>
      </w:r>
      <w:r w:rsidR="007710C5" w:rsidRPr="003948C9">
        <w:rPr>
          <w:rFonts w:eastAsia="Times New Roman" w:cs="Times New Roman"/>
          <w:sz w:val="20"/>
          <w:szCs w:val="20"/>
        </w:rPr>
        <w:t xml:space="preserve"> oddziałów do wyremontowanych pomieszczeń w etapie pierwszym (z zastrzeżeniem </w:t>
      </w:r>
      <w:r w:rsidR="00C358FA" w:rsidRPr="003948C9">
        <w:rPr>
          <w:rFonts w:eastAsia="Times New Roman" w:cs="Times New Roman"/>
          <w:sz w:val="20"/>
          <w:szCs w:val="20"/>
        </w:rPr>
        <w:t>wykonania obowiązków opisanych w ust. 3 niniejszego paragrafu</w:t>
      </w:r>
      <w:r w:rsidR="007710C5" w:rsidRPr="003948C9">
        <w:rPr>
          <w:rFonts w:eastAsia="Times New Roman" w:cs="Times New Roman"/>
          <w:sz w:val="20"/>
          <w:szCs w:val="20"/>
        </w:rPr>
        <w:t>)</w:t>
      </w:r>
    </w:p>
    <w:p w14:paraId="4C1757D4" w14:textId="2FA99344"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 </w:t>
      </w:r>
      <w:r w:rsidR="009E2D62" w:rsidRPr="003948C9">
        <w:rPr>
          <w:rFonts w:eastAsia="Times New Roman" w:cs="Times New Roman"/>
          <w:sz w:val="20"/>
          <w:szCs w:val="20"/>
        </w:rPr>
        <w:t>40</w:t>
      </w:r>
      <w:r w:rsidR="009E2D62" w:rsidRPr="003948C9">
        <w:rPr>
          <w:rFonts w:eastAsia="Times New Roman" w:cs="Times New Roman"/>
          <w:bCs/>
          <w:sz w:val="20"/>
          <w:szCs w:val="20"/>
        </w:rPr>
        <w:t xml:space="preserve"> </w:t>
      </w:r>
      <w:r w:rsidRPr="003948C9">
        <w:rPr>
          <w:rFonts w:eastAsia="Times New Roman" w:cs="Times New Roman"/>
          <w:bCs/>
          <w:sz w:val="20"/>
          <w:szCs w:val="20"/>
        </w:rPr>
        <w:t>tygodni od dni</w:t>
      </w:r>
      <w:r w:rsidR="00B33FEC">
        <w:rPr>
          <w:rFonts w:eastAsia="Times New Roman" w:cs="Times New Roman"/>
          <w:bCs/>
          <w:sz w:val="20"/>
          <w:szCs w:val="20"/>
        </w:rPr>
        <w:t>a, o którym mowa w  ust. 1 pkt. 1) lit. a)</w:t>
      </w:r>
      <w:r w:rsidR="00D975AF" w:rsidRPr="003948C9">
        <w:rPr>
          <w:rFonts w:eastAsia="Times New Roman" w:cs="Times New Roman"/>
          <w:bCs/>
          <w:sz w:val="20"/>
          <w:szCs w:val="20"/>
        </w:rPr>
        <w:t>,</w:t>
      </w:r>
      <w:r w:rsidR="00FF652E" w:rsidRPr="003948C9">
        <w:rPr>
          <w:rFonts w:eastAsia="Times New Roman" w:cs="Times New Roman"/>
          <w:bCs/>
          <w:sz w:val="20"/>
          <w:szCs w:val="20"/>
        </w:rPr>
        <w:t xml:space="preserve"> lecz nie później niż do dnia </w:t>
      </w:r>
      <w:r w:rsidR="009E2D62" w:rsidRPr="003948C9">
        <w:rPr>
          <w:rFonts w:eastAsia="Times New Roman" w:cs="Times New Roman"/>
          <w:bCs/>
          <w:sz w:val="20"/>
          <w:szCs w:val="20"/>
        </w:rPr>
        <w:t>15</w:t>
      </w:r>
      <w:r w:rsidR="00D975AF" w:rsidRPr="003948C9">
        <w:rPr>
          <w:rFonts w:eastAsia="Times New Roman" w:cs="Times New Roman"/>
          <w:bCs/>
          <w:sz w:val="20"/>
          <w:szCs w:val="20"/>
        </w:rPr>
        <w:t>.12.2017 r.</w:t>
      </w:r>
      <w:r w:rsidR="00FF652E" w:rsidRPr="003948C9">
        <w:rPr>
          <w:rFonts w:eastAsia="Times New Roman" w:cs="Times New Roman"/>
          <w:bCs/>
          <w:sz w:val="20"/>
          <w:szCs w:val="20"/>
        </w:rPr>
        <w:t xml:space="preserve">; </w:t>
      </w:r>
    </w:p>
    <w:p w14:paraId="3691429F" w14:textId="77777777"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7DB5A919" w14:textId="77777777"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dokonaniu przez Wykonawcę rozruchu zamontowanych urządzeń, wykonaniu wszystkich </w:t>
      </w:r>
      <w:r w:rsidRPr="003948C9">
        <w:rPr>
          <w:rFonts w:eastAsia="Times New Roman" w:cs="Times New Roman"/>
          <w:bCs/>
          <w:sz w:val="20"/>
          <w:szCs w:val="20"/>
        </w:rPr>
        <w:lastRenderedPageBreak/>
        <w:t xml:space="preserve">wymaganych przepisami pomiarów, odbiorze urządzeń dźwigowych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oraz </w:t>
      </w:r>
      <w:r w:rsidR="00C11EA9" w:rsidRPr="003948C9">
        <w:rPr>
          <w:rFonts w:eastAsia="Times New Roman" w:cs="Times New Roman"/>
          <w:sz w:val="20"/>
          <w:szCs w:val="20"/>
        </w:rPr>
        <w:t xml:space="preserve">po </w:t>
      </w:r>
      <w:r w:rsidR="00821307" w:rsidRPr="003948C9">
        <w:rPr>
          <w:rFonts w:eastAsia="Times New Roman" w:cs="Times New Roman"/>
          <w:sz w:val="20"/>
          <w:szCs w:val="20"/>
        </w:rPr>
        <w:t>upływie 21 dni od zgłoszenia do PINB zamiaru przystąpienia do użytkowania pod warunkiem, że PINB nie wniesie zastrzeżeń co do możliwości przystąpienia do użytkowania</w:t>
      </w:r>
      <w:r w:rsidR="00B60638" w:rsidRPr="003948C9">
        <w:rPr>
          <w:rFonts w:eastAsia="Times New Roman" w:cs="Times New Roman"/>
          <w:sz w:val="20"/>
          <w:szCs w:val="20"/>
        </w:rPr>
        <w:t xml:space="preserve"> oraz </w:t>
      </w:r>
      <w:r w:rsidRPr="003948C9">
        <w:rPr>
          <w:rFonts w:eastAsia="Times New Roman" w:cs="Times New Roman"/>
          <w:bCs/>
          <w:sz w:val="20"/>
          <w:szCs w:val="20"/>
        </w:rPr>
        <w:t xml:space="preserve">przedłożeniu Zamawiającemu dokumentacji powykonawczej, o której mowa </w:t>
      </w:r>
      <w:r w:rsidR="00BE5401" w:rsidRPr="003948C9">
        <w:rPr>
          <w:rFonts w:cs="Times New Roman"/>
          <w:sz w:val="20"/>
          <w:szCs w:val="20"/>
        </w:rPr>
        <w:t>w §11</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77777777"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BE5401" w:rsidRPr="003948C9">
        <w:rPr>
          <w:rFonts w:eastAsia="Times New Roman" w:cs="Times New Roman"/>
          <w:sz w:val="20"/>
          <w:szCs w:val="20"/>
        </w:rPr>
        <w:t>ji i rękojmi, o którym mowa w §8</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5C879387"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pomieszczeń etapu I </w:t>
      </w:r>
      <w:r w:rsidR="008F154A" w:rsidRPr="003948C9">
        <w:rPr>
          <w:rFonts w:ascii="Times New Roman" w:eastAsia="Times New Roman" w:hAnsi="Times New Roman"/>
          <w:sz w:val="20"/>
          <w:szCs w:val="20"/>
        </w:rPr>
        <w:t xml:space="preserve">ze strony Sanepid oraz Straży </w:t>
      </w:r>
      <w:r w:rsidR="00821307" w:rsidRPr="003948C9">
        <w:rPr>
          <w:rFonts w:ascii="Times New Roman" w:eastAsia="Times New Roman" w:hAnsi="Times New Roman"/>
          <w:sz w:val="20"/>
          <w:szCs w:val="20"/>
        </w:rPr>
        <w:t xml:space="preserve">oraz po upływie 21 dni </w:t>
      </w:r>
      <w:r w:rsidR="008F154A" w:rsidRPr="003948C9">
        <w:rPr>
          <w:rFonts w:ascii="Times New Roman" w:eastAsia="Times New Roman" w:hAnsi="Times New Roman"/>
          <w:sz w:val="20"/>
          <w:szCs w:val="20"/>
        </w:rPr>
        <w:t xml:space="preserve">od złożenia w PINB wniosku o zamiarze przystąpienia do użytkowania, pod warunkiem, że PINB nie wniesie </w:t>
      </w:r>
      <w:r w:rsidR="002B27DA" w:rsidRPr="003948C9">
        <w:rPr>
          <w:rFonts w:ascii="Times New Roman" w:eastAsia="Times New Roman" w:hAnsi="Times New Roman"/>
          <w:sz w:val="20"/>
          <w:szCs w:val="20"/>
        </w:rPr>
        <w:t>zastrzeżeń, co</w:t>
      </w:r>
      <w:r w:rsidR="008F154A" w:rsidRPr="003948C9">
        <w:rPr>
          <w:rFonts w:ascii="Times New Roman" w:eastAsia="Times New Roman" w:hAnsi="Times New Roman"/>
          <w:sz w:val="20"/>
          <w:szCs w:val="20"/>
        </w:rPr>
        <w:t xml:space="preserve"> do możliwości przystąpienia do użytkowania </w:t>
      </w:r>
      <w:r w:rsidR="009B03D2" w:rsidRPr="003948C9">
        <w:rPr>
          <w:rFonts w:ascii="Times New Roman" w:eastAsia="Times New Roman" w:hAnsi="Times New Roman"/>
          <w:sz w:val="20"/>
          <w:szCs w:val="20"/>
        </w:rPr>
        <w:t xml:space="preserve">oraz </w:t>
      </w:r>
      <w:r w:rsidR="002E3388">
        <w:rPr>
          <w:rFonts w:ascii="Times New Roman" w:eastAsia="Times New Roman" w:hAnsi="Times New Roman"/>
          <w:sz w:val="20"/>
          <w:szCs w:val="20"/>
        </w:rPr>
        <w:t>po przeniesieniu</w:t>
      </w:r>
      <w:r w:rsidR="00333B2B" w:rsidRPr="003948C9">
        <w:rPr>
          <w:rFonts w:ascii="Times New Roman" w:eastAsia="Times New Roman" w:hAnsi="Times New Roman"/>
          <w:sz w:val="20"/>
          <w:szCs w:val="20"/>
        </w:rPr>
        <w:t xml:space="preserve"> oddziałów do wyremontowanych pomieszczeń</w:t>
      </w:r>
      <w:r w:rsidR="00BA014E" w:rsidRPr="003948C9">
        <w:rPr>
          <w:rFonts w:ascii="Times New Roman" w:eastAsia="Times New Roman" w:hAnsi="Times New Roman"/>
          <w:sz w:val="20"/>
          <w:szCs w:val="20"/>
        </w:rPr>
        <w:t>.</w:t>
      </w:r>
      <w:r w:rsidR="00EE78CE" w:rsidRPr="003948C9">
        <w:rPr>
          <w:rFonts w:ascii="Times New Roman" w:eastAsia="Times New Roman" w:hAnsi="Times New Roman"/>
          <w:sz w:val="20"/>
          <w:szCs w:val="20"/>
        </w:rPr>
        <w:t xml:space="preserve"> </w:t>
      </w:r>
      <w:r w:rsidR="00C45934" w:rsidRPr="003948C9">
        <w:rPr>
          <w:rFonts w:ascii="Times New Roman" w:eastAsia="Times New Roman" w:hAnsi="Times New Roman"/>
          <w:sz w:val="20"/>
          <w:szCs w:val="20"/>
        </w:rPr>
        <w:t xml:space="preserve">Na przeniesienie oddziałów do wyremontowanych pomieszczeń w etapie pierwszym Zamawiający zastrzega sobie </w:t>
      </w:r>
      <w:r w:rsidR="000D30E8" w:rsidRPr="003948C9">
        <w:rPr>
          <w:rFonts w:ascii="Times New Roman" w:eastAsia="Times New Roman" w:hAnsi="Times New Roman"/>
          <w:sz w:val="20"/>
          <w:szCs w:val="20"/>
        </w:rPr>
        <w:t>10</w:t>
      </w:r>
      <w:r w:rsidR="00C45934" w:rsidRPr="003948C9">
        <w:rPr>
          <w:rFonts w:ascii="Times New Roman" w:eastAsia="Times New Roman" w:hAnsi="Times New Roman"/>
          <w:sz w:val="20"/>
          <w:szCs w:val="20"/>
        </w:rPr>
        <w:t xml:space="preserve"> dni roboczych.</w:t>
      </w:r>
      <w:r w:rsidR="00BE4B18" w:rsidRPr="003948C9">
        <w:rPr>
          <w:rFonts w:ascii="Times New Roman" w:eastAsia="Times New Roman" w:hAnsi="Times New Roman"/>
          <w:sz w:val="20"/>
          <w:szCs w:val="20"/>
        </w:rPr>
        <w:t xml:space="preserve"> Jako dni robocze należy rozumieć dni tygodnia od poniedziałku do piątku, z wyłączeniem dni ustawowo wolnych od pracy oraz innych dni wolnych u Zamawiającego.</w:t>
      </w:r>
    </w:p>
    <w:p w14:paraId="58DF111C"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BE5401" w:rsidRPr="003948C9">
        <w:rPr>
          <w:rFonts w:ascii="Times New Roman" w:eastAsia="Times New Roman" w:hAnsi="Times New Roman"/>
          <w:bCs/>
          <w:sz w:val="20"/>
          <w:szCs w:val="20"/>
        </w:rPr>
        <w:t>3</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w:t>
      </w:r>
      <w:r w:rsidR="00001C4C" w:rsidRPr="003948C9">
        <w:rPr>
          <w:rFonts w:eastAsia="Times New Roman" w:cs="Times New Roman"/>
          <w:sz w:val="20"/>
          <w:szCs w:val="20"/>
        </w:rPr>
        <w:lastRenderedPageBreak/>
        <w:t>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lastRenderedPageBreak/>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proofErr w:type="spellStart"/>
      <w:r w:rsidRPr="003948C9">
        <w:rPr>
          <w:rFonts w:cs="Times New Roman"/>
          <w:sz w:val="20"/>
          <w:szCs w:val="20"/>
        </w:rPr>
        <w:t>wyłączeń</w:t>
      </w:r>
      <w:proofErr w:type="spellEnd"/>
      <w:r w:rsidRPr="003948C9">
        <w:rPr>
          <w:rFonts w:cs="Times New Roman"/>
          <w:sz w:val="20"/>
          <w:szCs w:val="20"/>
        </w:rPr>
        <w:t xml:space="preserve">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B73C8A" w:rsidRPr="003948C9">
        <w:rPr>
          <w:rFonts w:eastAsia="Times New Roman" w:cs="Times New Roman"/>
          <w:sz w:val="20"/>
          <w:szCs w:val="20"/>
        </w:rPr>
        <w:t xml:space="preserve"> </w:t>
      </w:r>
      <w:r w:rsidRPr="003948C9">
        <w:rPr>
          <w:rFonts w:eastAsia="Times New Roman" w:cs="Times New Roman"/>
          <w:sz w:val="20"/>
          <w:szCs w:val="20"/>
        </w:rPr>
        <w:t>sanit</w:t>
      </w:r>
      <w:r w:rsidR="00CE1C82" w:rsidRPr="003948C9">
        <w:rPr>
          <w:rFonts w:eastAsia="Times New Roman" w:cs="Times New Roman"/>
          <w:sz w:val="20"/>
          <w:szCs w:val="20"/>
        </w:rPr>
        <w:t>arnej,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5924E488"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b) branża sanitarna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77777777"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lastRenderedPageBreak/>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Pr="003948C9">
        <w:rPr>
          <w:rFonts w:cs="Times New Roman"/>
          <w:sz w:val="20"/>
          <w:szCs w:val="20"/>
        </w:rPr>
        <w:t xml:space="preserve"> i inne elementy dźwigów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77777777"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 Terminy narad ustalone zostaną w trakcie przekazywania placu budowy.</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77777777"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wyposażenia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07F4ADF6" w14:textId="77777777" w:rsidR="00A14AD5" w:rsidRPr="003948C9" w:rsidRDefault="00BE5401"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t>
      </w:r>
      <w:r w:rsidR="00A14AD5" w:rsidRPr="003948C9">
        <w:rPr>
          <w:rFonts w:ascii="Times New Roman" w:eastAsia="Times New Roman" w:hAnsi="Times New Roman"/>
          <w:bCs/>
          <w:sz w:val="20"/>
          <w:szCs w:val="20"/>
        </w:rPr>
        <w:t>wraz z dostawą wyposażenia związane z</w:t>
      </w:r>
      <w:r w:rsidR="008A4DE3" w:rsidRPr="003948C9">
        <w:rPr>
          <w:rFonts w:ascii="Times New Roman" w:eastAsia="Times New Roman" w:hAnsi="Times New Roman"/>
          <w:bCs/>
          <w:sz w:val="20"/>
          <w:szCs w:val="20"/>
        </w:rPr>
        <w:t xml:space="preserve"> p</w:t>
      </w:r>
      <w:r w:rsidR="00A14AD5" w:rsidRPr="003948C9">
        <w:rPr>
          <w:rFonts w:ascii="Times New Roman" w:eastAsia="Times New Roman" w:hAnsi="Times New Roman"/>
          <w:bCs/>
          <w:sz w:val="20"/>
          <w:szCs w:val="20"/>
        </w:rPr>
        <w:t xml:space="preserve">rzebudową </w:t>
      </w:r>
      <w:r w:rsidR="00A14AD5" w:rsidRPr="003948C9">
        <w:rPr>
          <w:rFonts w:ascii="Times New Roman" w:eastAsia="Times New Roman" w:hAnsi="Times New Roman"/>
          <w:b/>
          <w:bCs/>
          <w:sz w:val="20"/>
          <w:szCs w:val="20"/>
        </w:rPr>
        <w:t>Oddziału Dziecięcego (Pododdział dzieci Młodszych) – bud. H+G poziom +1 (etap I, punkt 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r w:rsidR="00A14AD5" w:rsidRPr="003948C9">
        <w:rPr>
          <w:rFonts w:ascii="Times New Roman" w:eastAsia="Times New Roman" w:hAnsi="Times New Roman"/>
          <w:sz w:val="20"/>
          <w:szCs w:val="20"/>
        </w:rPr>
        <w:t>.),</w:t>
      </w:r>
    </w:p>
    <w:p w14:paraId="50C27216"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008A4DE3" w:rsidRPr="003948C9">
        <w:rPr>
          <w:rFonts w:ascii="Times New Roman" w:eastAsia="Times New Roman" w:hAnsi="Times New Roman"/>
          <w:bCs/>
          <w:sz w:val="20"/>
          <w:szCs w:val="20"/>
        </w:rPr>
        <w:t>pr</w:t>
      </w:r>
      <w:r w:rsidRPr="003948C9">
        <w:rPr>
          <w:rFonts w:ascii="Times New Roman" w:eastAsia="Times New Roman" w:hAnsi="Times New Roman"/>
          <w:bCs/>
          <w:sz w:val="20"/>
          <w:szCs w:val="20"/>
        </w:rPr>
        <w:t xml:space="preserve">zebudową </w:t>
      </w:r>
      <w:r w:rsidRPr="003948C9">
        <w:rPr>
          <w:rFonts w:ascii="Times New Roman" w:eastAsia="Times New Roman" w:hAnsi="Times New Roman"/>
          <w:b/>
          <w:bCs/>
          <w:sz w:val="20"/>
          <w:szCs w:val="20"/>
        </w:rPr>
        <w:t>Oddziału Ginekologiczno-Położniczego  (Patologia Ciąży) - bud. C poziom +1 (etap I, punkt 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 xml:space="preserve">w wysokości …………… zł netto </w:t>
      </w:r>
      <w:r w:rsidRPr="003948C9">
        <w:rPr>
          <w:rFonts w:ascii="Times New Roman" w:eastAsia="Times New Roman" w:hAnsi="Times New Roman"/>
          <w:sz w:val="20"/>
          <w:szCs w:val="20"/>
        </w:rPr>
        <w:lastRenderedPageBreak/>
        <w:t>(słownie: ………………..), plus należny podatek VAT w wysokości ………………….. zł, co daje kwotę brutto …………………….. (słownie: …………………….),</w:t>
      </w:r>
    </w:p>
    <w:p w14:paraId="4E9F86EA"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008A4DE3" w:rsidRPr="003948C9">
        <w:rPr>
          <w:rFonts w:ascii="Times New Roman" w:eastAsia="Times New Roman" w:hAnsi="Times New Roman"/>
          <w:bCs/>
          <w:sz w:val="20"/>
          <w:szCs w:val="20"/>
        </w:rPr>
        <w:t>p</w:t>
      </w:r>
      <w:r w:rsidRPr="003948C9">
        <w:rPr>
          <w:rFonts w:ascii="Times New Roman" w:eastAsia="Times New Roman" w:hAnsi="Times New Roman"/>
          <w:bCs/>
          <w:sz w:val="20"/>
          <w:szCs w:val="20"/>
        </w:rPr>
        <w:t xml:space="preserve">rzebudową </w:t>
      </w:r>
      <w:r w:rsidRPr="003948C9">
        <w:rPr>
          <w:rFonts w:ascii="Times New Roman" w:eastAsia="Times New Roman" w:hAnsi="Times New Roman"/>
          <w:b/>
          <w:bCs/>
          <w:sz w:val="20"/>
          <w:szCs w:val="20"/>
        </w:rPr>
        <w:t>Oddziału Ginekologiczno-Położniczego  (Trakt Porodowy) - bud. C poziom +1 (etap I, punkt III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59079F70"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Pr="003948C9">
        <w:rPr>
          <w:rFonts w:ascii="Times New Roman" w:eastAsia="Times New Roman" w:hAnsi="Times New Roman"/>
          <w:b/>
          <w:bCs/>
          <w:sz w:val="20"/>
          <w:szCs w:val="20"/>
        </w:rPr>
        <w:t>wymianą dźwigu windowego w budynku C  (etap I, punkt IV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147C8320"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klatki schodowej KS H1 w budynku H (etap I, punkt V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7BF2AA3"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Pr="003948C9">
        <w:rPr>
          <w:rFonts w:ascii="Times New Roman" w:eastAsia="Times New Roman" w:hAnsi="Times New Roman"/>
          <w:b/>
          <w:bCs/>
          <w:sz w:val="20"/>
          <w:szCs w:val="20"/>
        </w:rPr>
        <w:t>wymianą windy przy klatce schodowej KS H1 w budynku H (etap I, punkt VI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6EB8A8D4" w14:textId="3129CDA9" w:rsidR="0089603F" w:rsidRPr="003948C9" w:rsidRDefault="0089603F" w:rsidP="0089603F">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Pr="003948C9">
        <w:rPr>
          <w:rFonts w:ascii="Times New Roman" w:eastAsia="Times New Roman" w:hAnsi="Times New Roman"/>
          <w:b/>
          <w:bCs/>
          <w:sz w:val="20"/>
          <w:szCs w:val="20"/>
        </w:rPr>
        <w:t>przebudową klatki schodowej KS A1 w budynku A wraz z wykonaniem przedsionków ppoż.  na każdej kondygnacji bu</w:t>
      </w:r>
      <w:r w:rsidR="0075061F">
        <w:rPr>
          <w:rFonts w:ascii="Times New Roman" w:eastAsia="Times New Roman" w:hAnsi="Times New Roman"/>
          <w:b/>
          <w:bCs/>
          <w:sz w:val="20"/>
          <w:szCs w:val="20"/>
        </w:rPr>
        <w:t xml:space="preserve">dynku A i suchych pionów (etap </w:t>
      </w:r>
      <w:r w:rsidRPr="003948C9">
        <w:rPr>
          <w:rFonts w:ascii="Times New Roman" w:eastAsia="Times New Roman" w:hAnsi="Times New Roman"/>
          <w:b/>
          <w:bCs/>
          <w:sz w:val="20"/>
          <w:szCs w:val="20"/>
        </w:rPr>
        <w:t>I, punkt VII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4BD351AE"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Dziecięcego  (Po</w:t>
      </w:r>
      <w:r w:rsidR="008A4DE3" w:rsidRPr="003948C9">
        <w:rPr>
          <w:rFonts w:ascii="Times New Roman" w:eastAsia="Times New Roman" w:hAnsi="Times New Roman"/>
          <w:b/>
          <w:bCs/>
          <w:sz w:val="20"/>
          <w:szCs w:val="20"/>
        </w:rPr>
        <w:t>d</w:t>
      </w:r>
      <w:r w:rsidRPr="003948C9">
        <w:rPr>
          <w:rFonts w:ascii="Times New Roman" w:eastAsia="Times New Roman" w:hAnsi="Times New Roman"/>
          <w:b/>
          <w:bCs/>
          <w:sz w:val="20"/>
          <w:szCs w:val="20"/>
        </w:rPr>
        <w:t>oddział Dzieci Starszych i Odcinek Obserwacyjny) - bud. H+G poziom 0 (etap II, punkt 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4F16F55"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Ginekologiczno-Położniczego  (Część Położnicza) - bud. A+E poziom +1 (etap II, punkt 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3D48D1AB"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lastRenderedPageBreak/>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Ginekologiczno-Położniczego  (Część Ginekologiczna</w:t>
      </w:r>
      <w:r w:rsidR="00AB34F1" w:rsidRPr="003948C9">
        <w:rPr>
          <w:rFonts w:ascii="Times New Roman" w:eastAsia="Times New Roman" w:hAnsi="Times New Roman"/>
          <w:b/>
          <w:bCs/>
          <w:sz w:val="20"/>
          <w:szCs w:val="20"/>
        </w:rPr>
        <w:t xml:space="preserve"> i korytarz</w:t>
      </w:r>
      <w:r w:rsidRPr="003948C9">
        <w:rPr>
          <w:rFonts w:ascii="Times New Roman" w:eastAsia="Times New Roman" w:hAnsi="Times New Roman"/>
          <w:b/>
          <w:bCs/>
          <w:sz w:val="20"/>
          <w:szCs w:val="20"/>
        </w:rPr>
        <w:t xml:space="preserve"> pomiędzy Oddziałami wraz z Izbą Przyjęć oraz Kuchnią i Zmywalnią) - bud. A+E poziom +1 (etap II, punkt I</w:t>
      </w:r>
      <w:r w:rsidR="008D766E" w:rsidRPr="003948C9">
        <w:rPr>
          <w:rFonts w:ascii="Times New Roman" w:eastAsia="Times New Roman" w:hAnsi="Times New Roman"/>
          <w:b/>
          <w:bCs/>
          <w:sz w:val="20"/>
          <w:szCs w:val="20"/>
        </w:rPr>
        <w:t>I</w:t>
      </w:r>
      <w:r w:rsidRPr="003948C9">
        <w:rPr>
          <w:rFonts w:ascii="Times New Roman" w:eastAsia="Times New Roman" w:hAnsi="Times New Roman"/>
          <w:b/>
          <w:bCs/>
          <w:sz w:val="20"/>
          <w:szCs w:val="20"/>
        </w:rPr>
        <w:t>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2DA05308" w14:textId="77777777" w:rsidR="00AB34F1" w:rsidRPr="003948C9" w:rsidRDefault="00AB34F1" w:rsidP="00AB34F1">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Noworodkowego z Pododdziałem Intensywnej Terapii Noworodków  - bud. A+E poziom +1 (etap II, punkt IV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7A9E1F70" w14:textId="77777777" w:rsidR="00AB34F1" w:rsidRPr="003948C9" w:rsidRDefault="00AB34F1" w:rsidP="00AB34F1">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klatki schodowej KS H2 w budynku H (etap II, punkt V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1F28FB1C" w14:textId="77777777" w:rsidR="00A14AD5" w:rsidRPr="003948C9" w:rsidRDefault="00CD5BEC" w:rsidP="00CD5BEC">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Pr="003948C9">
        <w:rPr>
          <w:rFonts w:ascii="Times New Roman" w:eastAsia="Times New Roman" w:hAnsi="Times New Roman"/>
          <w:b/>
          <w:bCs/>
          <w:sz w:val="20"/>
          <w:szCs w:val="20"/>
        </w:rPr>
        <w:t>wymianą windy przy klatce schodowej KS H2 w budynku H (etap II, punkt VI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70586F40" w14:textId="5F315A7B" w:rsidR="00BE5401" w:rsidRPr="003948C9" w:rsidRDefault="00CD5BEC" w:rsidP="00CD5BEC">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klatki schodowej KS A2 w budynku A wraz z wykonaniem przedsionków ppoż.  na każdej kondygnacji budynku A i s</w:t>
      </w:r>
      <w:r w:rsidR="0089603F" w:rsidRPr="003948C9">
        <w:rPr>
          <w:rFonts w:ascii="Times New Roman" w:eastAsia="Times New Roman" w:hAnsi="Times New Roman"/>
          <w:b/>
          <w:bCs/>
          <w:sz w:val="20"/>
          <w:szCs w:val="20"/>
        </w:rPr>
        <w:t>uchych pionów (etap II, punkt V</w:t>
      </w:r>
      <w:r w:rsidRPr="003948C9">
        <w:rPr>
          <w:rFonts w:ascii="Times New Roman" w:eastAsia="Times New Roman" w:hAnsi="Times New Roman"/>
          <w:b/>
          <w:bCs/>
          <w:sz w:val="20"/>
          <w:szCs w:val="20"/>
        </w:rPr>
        <w:t>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77777777" w:rsidR="00BE5401" w:rsidRPr="003948C9"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 xml:space="preserve">wynagrodzenie ryczałtowe za usługę konserwacji dźwigów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Pr="003948C9">
        <w:rPr>
          <w:rFonts w:eastAsia="Times New Roman" w:cs="Times New Roman"/>
          <w:sz w:val="20"/>
          <w:szCs w:val="20"/>
        </w:rPr>
        <w:t xml:space="preserve">), na które składa się: </w:t>
      </w:r>
    </w:p>
    <w:p w14:paraId="19AFB464" w14:textId="77777777" w:rsidR="004E33D6" w:rsidRPr="003948C9" w:rsidRDefault="004E33D6" w:rsidP="00BE5401">
      <w:pPr>
        <w:pStyle w:val="Akapitzlist"/>
        <w:numPr>
          <w:ilvl w:val="0"/>
          <w:numId w:val="58"/>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
          <w:bCs/>
          <w:sz w:val="20"/>
          <w:szCs w:val="20"/>
        </w:rPr>
        <w:t>wynagrodzenie ryczałto</w:t>
      </w:r>
      <w:r w:rsidR="003C4154" w:rsidRPr="003948C9">
        <w:rPr>
          <w:rFonts w:ascii="Times New Roman" w:eastAsia="Times New Roman" w:hAnsi="Times New Roman"/>
          <w:b/>
          <w:bCs/>
          <w:sz w:val="20"/>
          <w:szCs w:val="20"/>
        </w:rPr>
        <w:t xml:space="preserve">we za usługę konserwacji </w:t>
      </w:r>
      <w:r w:rsidR="00A70F15" w:rsidRPr="003948C9">
        <w:rPr>
          <w:rFonts w:ascii="Times New Roman" w:eastAsia="Times New Roman" w:hAnsi="Times New Roman"/>
          <w:b/>
          <w:bCs/>
          <w:sz w:val="20"/>
          <w:szCs w:val="20"/>
        </w:rPr>
        <w:t xml:space="preserve">1 szt. </w:t>
      </w:r>
      <w:r w:rsidR="00651041" w:rsidRPr="003948C9">
        <w:rPr>
          <w:rFonts w:ascii="Times New Roman" w:eastAsia="Times New Roman" w:hAnsi="Times New Roman"/>
          <w:b/>
          <w:bCs/>
          <w:sz w:val="20"/>
          <w:szCs w:val="20"/>
        </w:rPr>
        <w:t xml:space="preserve">urządzenia </w:t>
      </w:r>
      <w:r w:rsidR="00D86B42" w:rsidRPr="003948C9">
        <w:rPr>
          <w:rFonts w:ascii="Times New Roman" w:eastAsia="Times New Roman" w:hAnsi="Times New Roman"/>
          <w:b/>
          <w:bCs/>
          <w:sz w:val="20"/>
          <w:szCs w:val="20"/>
        </w:rPr>
        <w:t>dźwigowego</w:t>
      </w:r>
      <w:r w:rsidR="00D74171" w:rsidRPr="003948C9">
        <w:rPr>
          <w:rFonts w:ascii="Times New Roman" w:eastAsia="Times New Roman" w:hAnsi="Times New Roman"/>
          <w:b/>
          <w:bCs/>
          <w:sz w:val="20"/>
          <w:szCs w:val="20"/>
        </w:rPr>
        <w:t xml:space="preserve"> </w:t>
      </w:r>
      <w:r w:rsidR="00A70F15" w:rsidRPr="003948C9">
        <w:rPr>
          <w:rFonts w:ascii="Times New Roman" w:eastAsia="Times New Roman" w:hAnsi="Times New Roman"/>
          <w:b/>
          <w:bCs/>
          <w:sz w:val="20"/>
          <w:szCs w:val="20"/>
        </w:rPr>
        <w:t xml:space="preserve">w budynku C </w:t>
      </w:r>
      <w:r w:rsidRPr="003948C9">
        <w:rPr>
          <w:rFonts w:ascii="Times New Roman" w:eastAsia="Times New Roman" w:hAnsi="Times New Roman"/>
          <w:bCs/>
          <w:sz w:val="20"/>
          <w:szCs w:val="20"/>
        </w:rPr>
        <w:t xml:space="preserve">w okresie gwarancji i rękojmi, </w:t>
      </w:r>
      <w:r w:rsidRPr="003948C9">
        <w:rPr>
          <w:rFonts w:ascii="Times New Roman" w:eastAsia="Times New Roman" w:hAnsi="Times New Roman"/>
          <w:sz w:val="20"/>
          <w:szCs w:val="20"/>
        </w:rPr>
        <w:t xml:space="preserve">w wysokości </w:t>
      </w:r>
      <w:r w:rsidRPr="003948C9">
        <w:rPr>
          <w:rFonts w:ascii="Times New Roman" w:eastAsia="Times New Roman" w:hAnsi="Times New Roman"/>
          <w:b/>
          <w:sz w:val="20"/>
          <w:szCs w:val="20"/>
        </w:rPr>
        <w:t>……………….</w:t>
      </w:r>
      <w:r w:rsidRPr="003948C9">
        <w:rPr>
          <w:rFonts w:ascii="Times New Roman" w:eastAsia="Times New Roman" w:hAnsi="Times New Roman"/>
          <w:sz w:val="20"/>
          <w:szCs w:val="20"/>
        </w:rPr>
        <w:t xml:space="preserve"> zł netto (</w:t>
      </w:r>
      <w:r w:rsidRPr="003948C9">
        <w:rPr>
          <w:rFonts w:ascii="Times New Roman" w:eastAsia="Times New Roman" w:hAnsi="Times New Roman"/>
          <w:b/>
          <w:sz w:val="20"/>
          <w:szCs w:val="20"/>
        </w:rPr>
        <w:t>słownie</w:t>
      </w:r>
      <w:r w:rsidRPr="003948C9">
        <w:rPr>
          <w:rFonts w:ascii="Times New Roman" w:eastAsia="Times New Roman" w:hAnsi="Times New Roman"/>
          <w:sz w:val="20"/>
          <w:szCs w:val="20"/>
        </w:rPr>
        <w:t xml:space="preserve">: </w:t>
      </w:r>
      <w:r w:rsidRPr="003948C9">
        <w:rPr>
          <w:rFonts w:ascii="Times New Roman" w:eastAsia="Times New Roman" w:hAnsi="Times New Roman"/>
          <w:b/>
          <w:sz w:val="20"/>
          <w:szCs w:val="20"/>
        </w:rPr>
        <w:t>……………………)</w:t>
      </w:r>
      <w:r w:rsidRPr="003948C9">
        <w:rPr>
          <w:rFonts w:ascii="Times New Roman" w:eastAsia="Times New Roman" w:hAnsi="Times New Roman"/>
          <w:sz w:val="20"/>
          <w:szCs w:val="20"/>
        </w:rPr>
        <w:t xml:space="preserve"> plus należny podatek VAT w wysokości </w:t>
      </w:r>
      <w:r w:rsidRPr="003948C9">
        <w:rPr>
          <w:rFonts w:ascii="Times New Roman" w:eastAsia="Times New Roman" w:hAnsi="Times New Roman"/>
          <w:b/>
          <w:sz w:val="20"/>
          <w:szCs w:val="20"/>
        </w:rPr>
        <w:t>………………</w:t>
      </w:r>
      <w:r w:rsidRPr="003948C9">
        <w:rPr>
          <w:rFonts w:ascii="Times New Roman" w:eastAsia="Times New Roman" w:hAnsi="Times New Roman"/>
          <w:sz w:val="20"/>
          <w:szCs w:val="20"/>
        </w:rPr>
        <w:t xml:space="preserve">, co daje kwotę brutto </w:t>
      </w:r>
      <w:r w:rsidRPr="003948C9">
        <w:rPr>
          <w:rFonts w:ascii="Times New Roman" w:eastAsia="Times New Roman" w:hAnsi="Times New Roman"/>
          <w:b/>
          <w:sz w:val="20"/>
          <w:szCs w:val="20"/>
        </w:rPr>
        <w:t>……………..</w:t>
      </w:r>
      <w:r w:rsidRPr="003948C9">
        <w:rPr>
          <w:rFonts w:ascii="Times New Roman" w:eastAsia="Times New Roman" w:hAnsi="Times New Roman"/>
          <w:sz w:val="20"/>
          <w:szCs w:val="20"/>
        </w:rPr>
        <w:t xml:space="preserve"> (</w:t>
      </w:r>
      <w:r w:rsidRPr="003948C9">
        <w:rPr>
          <w:rFonts w:ascii="Times New Roman" w:eastAsia="Times New Roman" w:hAnsi="Times New Roman"/>
          <w:b/>
          <w:sz w:val="20"/>
          <w:szCs w:val="20"/>
        </w:rPr>
        <w:t>słownie: …………………………………..</w:t>
      </w:r>
      <w:r w:rsidRPr="003948C9">
        <w:rPr>
          <w:rFonts w:ascii="Times New Roman" w:eastAsia="Times New Roman" w:hAnsi="Times New Roman"/>
          <w:sz w:val="20"/>
          <w:szCs w:val="20"/>
        </w:rPr>
        <w:t>),</w:t>
      </w:r>
    </w:p>
    <w:p w14:paraId="04A82BB6" w14:textId="77777777" w:rsidR="00480D63" w:rsidRPr="003948C9" w:rsidRDefault="00480D63" w:rsidP="00BE5401">
      <w:pPr>
        <w:numPr>
          <w:ilvl w:val="0"/>
          <w:numId w:val="58"/>
        </w:numPr>
        <w:autoSpaceDE w:val="0"/>
        <w:spacing w:line="360" w:lineRule="auto"/>
        <w:ind w:left="1418"/>
        <w:jc w:val="both"/>
        <w:rPr>
          <w:rFonts w:eastAsia="Times New Roman" w:cs="Times New Roman"/>
          <w:sz w:val="20"/>
          <w:szCs w:val="20"/>
        </w:rPr>
      </w:pPr>
      <w:r w:rsidRPr="003948C9">
        <w:rPr>
          <w:rFonts w:eastAsia="Times New Roman" w:cs="Times New Roman"/>
          <w:b/>
          <w:bCs/>
          <w:sz w:val="20"/>
          <w:szCs w:val="20"/>
        </w:rPr>
        <w:t xml:space="preserve">wynagrodzenie ryczałtowe za usługę konserwacji </w:t>
      </w:r>
      <w:r w:rsidR="00780D73" w:rsidRPr="003948C9">
        <w:rPr>
          <w:rFonts w:eastAsia="Times New Roman" w:cs="Times New Roman"/>
          <w:b/>
          <w:bCs/>
          <w:sz w:val="20"/>
          <w:szCs w:val="20"/>
        </w:rPr>
        <w:t xml:space="preserve">1 </w:t>
      </w:r>
      <w:r w:rsidRPr="003948C9">
        <w:rPr>
          <w:rFonts w:eastAsia="Times New Roman" w:cs="Times New Roman"/>
          <w:b/>
          <w:bCs/>
          <w:sz w:val="20"/>
          <w:szCs w:val="20"/>
        </w:rPr>
        <w:t xml:space="preserve">szt. urządzeń dźwigowych w budynku H,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 xml:space="preserve">słownie: </w:t>
      </w:r>
      <w:r w:rsidRPr="003948C9">
        <w:rPr>
          <w:rFonts w:eastAsia="Times New Roman" w:cs="Times New Roman"/>
          <w:b/>
          <w:sz w:val="20"/>
          <w:szCs w:val="20"/>
        </w:rPr>
        <w:lastRenderedPageBreak/>
        <w:t>…………………………………..</w:t>
      </w:r>
      <w:r w:rsidRPr="003948C9">
        <w:rPr>
          <w:rFonts w:eastAsia="Times New Roman" w:cs="Times New Roman"/>
          <w:sz w:val="20"/>
          <w:szCs w:val="20"/>
        </w:rPr>
        <w:t>),</w:t>
      </w:r>
    </w:p>
    <w:p w14:paraId="42A18E41" w14:textId="77777777" w:rsidR="00780D73" w:rsidRPr="003948C9" w:rsidRDefault="00480D63" w:rsidP="00BE5401">
      <w:pPr>
        <w:numPr>
          <w:ilvl w:val="0"/>
          <w:numId w:val="58"/>
        </w:numPr>
        <w:autoSpaceDE w:val="0"/>
        <w:spacing w:line="360" w:lineRule="auto"/>
        <w:ind w:left="1418"/>
        <w:jc w:val="both"/>
        <w:rPr>
          <w:rFonts w:eastAsia="Times New Roman" w:cs="Times New Roman"/>
          <w:sz w:val="20"/>
          <w:szCs w:val="20"/>
        </w:rPr>
      </w:pPr>
      <w:r w:rsidRPr="003948C9">
        <w:rPr>
          <w:rFonts w:eastAsia="Times New Roman" w:cs="Times New Roman"/>
          <w:b/>
          <w:bCs/>
          <w:sz w:val="20"/>
          <w:szCs w:val="20"/>
        </w:rPr>
        <w:t xml:space="preserve">wynagrodzenie ryczałtowe za usługę konserwacji </w:t>
      </w:r>
      <w:r w:rsidR="00780D73" w:rsidRPr="003948C9">
        <w:rPr>
          <w:rFonts w:eastAsia="Times New Roman" w:cs="Times New Roman"/>
          <w:b/>
          <w:bCs/>
          <w:sz w:val="20"/>
          <w:szCs w:val="20"/>
        </w:rPr>
        <w:t>1</w:t>
      </w:r>
      <w:r w:rsidRPr="003948C9">
        <w:rPr>
          <w:rFonts w:eastAsia="Times New Roman" w:cs="Times New Roman"/>
          <w:b/>
          <w:bCs/>
          <w:sz w:val="20"/>
          <w:szCs w:val="20"/>
        </w:rPr>
        <w:t xml:space="preserve">szt. urządzeń dźwigowych w budynku H,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Pr="003948C9">
        <w:rPr>
          <w:rFonts w:eastAsia="Times New Roman" w:cs="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941BA0" w:rsidRPr="003948C9">
        <w:rPr>
          <w:rFonts w:cs="Times New Roman"/>
          <w:b/>
          <w:sz w:val="20"/>
          <w:szCs w:val="20"/>
        </w:rPr>
        <w:t>1500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2068A5A3" w14:textId="77777777" w:rsidR="004C1564" w:rsidRPr="003948C9" w:rsidRDefault="004C1564" w:rsidP="004C1564">
      <w:pPr>
        <w:autoSpaceDE w:val="0"/>
        <w:spacing w:line="360" w:lineRule="auto"/>
        <w:ind w:left="426"/>
        <w:jc w:val="both"/>
        <w:rPr>
          <w:rFonts w:eastAsia="Times New Roman" w:cs="Times New Roman"/>
          <w:sz w:val="20"/>
          <w:szCs w:val="20"/>
        </w:rPr>
      </w:pPr>
    </w:p>
    <w:p w14:paraId="69A7308F" w14:textId="77777777" w:rsidR="004C1564" w:rsidRPr="003948C9" w:rsidRDefault="004C1564" w:rsidP="004C1564">
      <w:pPr>
        <w:tabs>
          <w:tab w:val="left" w:pos="426"/>
        </w:tabs>
        <w:autoSpaceDE w:val="0"/>
        <w:ind w:right="-3"/>
        <w:jc w:val="center"/>
        <w:rPr>
          <w:rFonts w:cs="Times New Roman"/>
          <w:b/>
          <w:bCs/>
          <w:i/>
          <w:sz w:val="20"/>
          <w:szCs w:val="20"/>
        </w:rPr>
      </w:pPr>
      <w:r w:rsidRPr="003948C9">
        <w:rPr>
          <w:rFonts w:cs="Times New Roman"/>
          <w:b/>
          <w:bCs/>
          <w:sz w:val="20"/>
          <w:szCs w:val="20"/>
        </w:rPr>
        <w:t xml:space="preserve">§ 5 </w:t>
      </w:r>
      <w:r w:rsidRPr="003948C9">
        <w:rPr>
          <w:rFonts w:cs="Times New Roman"/>
          <w:b/>
          <w:bCs/>
          <w:i/>
          <w:sz w:val="20"/>
          <w:szCs w:val="20"/>
        </w:rPr>
        <w:t>Prawo opcji</w:t>
      </w:r>
    </w:p>
    <w:p w14:paraId="4DFECFB1" w14:textId="2049103D" w:rsidR="004C1564" w:rsidRPr="003948C9" w:rsidRDefault="004C1564" w:rsidP="004C1564">
      <w:pPr>
        <w:numPr>
          <w:ilvl w:val="0"/>
          <w:numId w:val="8"/>
        </w:numPr>
        <w:tabs>
          <w:tab w:val="num" w:pos="360"/>
          <w:tab w:val="left" w:pos="426"/>
        </w:tabs>
        <w:autoSpaceDE w:val="0"/>
        <w:spacing w:line="360" w:lineRule="auto"/>
        <w:ind w:left="360" w:right="-3"/>
        <w:jc w:val="both"/>
        <w:rPr>
          <w:rFonts w:cs="Times New Roman"/>
          <w:sz w:val="20"/>
          <w:szCs w:val="20"/>
        </w:rPr>
      </w:pPr>
      <w:r w:rsidRPr="003948C9">
        <w:rPr>
          <w:rFonts w:cs="Times New Roman"/>
          <w:sz w:val="20"/>
          <w:szCs w:val="20"/>
        </w:rPr>
        <w:t xml:space="preserve">Wielkości zamówienia – ilości robót budowlano-montażowych podane w załączniku nr </w:t>
      </w:r>
      <w:r w:rsidR="00AE1309" w:rsidRPr="003948C9">
        <w:rPr>
          <w:rFonts w:cs="Times New Roman"/>
          <w:sz w:val="20"/>
          <w:szCs w:val="20"/>
        </w:rPr>
        <w:t>7</w:t>
      </w:r>
      <w:r w:rsidRPr="003948C9">
        <w:rPr>
          <w:rFonts w:cs="Times New Roman"/>
          <w:sz w:val="20"/>
          <w:szCs w:val="20"/>
        </w:rPr>
        <w:t xml:space="preserve"> harmonogram rzeczowo-finansowy </w:t>
      </w:r>
      <w:r w:rsidRPr="003948C9">
        <w:rPr>
          <w:rFonts w:cs="Times New Roman"/>
          <w:b/>
          <w:bCs/>
          <w:sz w:val="20"/>
          <w:szCs w:val="20"/>
        </w:rPr>
        <w:t>Zamawiający</w:t>
      </w:r>
      <w:r w:rsidRPr="003948C9">
        <w:rPr>
          <w:rFonts w:cs="Times New Roman"/>
          <w:sz w:val="20"/>
          <w:szCs w:val="20"/>
        </w:rPr>
        <w:t xml:space="preserve"> dokonał z założeniem</w:t>
      </w:r>
      <w:r w:rsidR="005E62BF">
        <w:rPr>
          <w:rFonts w:cs="Times New Roman"/>
          <w:sz w:val="20"/>
          <w:szCs w:val="20"/>
        </w:rPr>
        <w:t xml:space="preserve"> pełnego wykonania prawa opcji</w:t>
      </w:r>
      <w:r w:rsidR="00E50151">
        <w:rPr>
          <w:rFonts w:cs="Times New Roman"/>
          <w:sz w:val="20"/>
          <w:szCs w:val="20"/>
        </w:rPr>
        <w:t>.</w:t>
      </w:r>
    </w:p>
    <w:p w14:paraId="437288CD" w14:textId="77777777" w:rsidR="004C1564" w:rsidRPr="003948C9" w:rsidRDefault="004C1564" w:rsidP="004C1564">
      <w:pPr>
        <w:numPr>
          <w:ilvl w:val="0"/>
          <w:numId w:val="8"/>
        </w:numPr>
        <w:tabs>
          <w:tab w:val="num" w:pos="360"/>
          <w:tab w:val="left" w:pos="426"/>
        </w:tabs>
        <w:autoSpaceDE w:val="0"/>
        <w:spacing w:line="360" w:lineRule="auto"/>
        <w:ind w:left="360" w:right="-3"/>
        <w:jc w:val="both"/>
        <w:rPr>
          <w:rFonts w:cs="Times New Roman"/>
          <w:sz w:val="20"/>
          <w:szCs w:val="20"/>
        </w:rPr>
      </w:pPr>
      <w:r w:rsidRPr="003948C9">
        <w:rPr>
          <w:rFonts w:cs="Times New Roman"/>
          <w:sz w:val="20"/>
          <w:szCs w:val="20"/>
        </w:rPr>
        <w:t xml:space="preserve">W ramach niniejszej umowy zamówienie podstawowe (dla części pierwszej) stanowi roboty budowlano-montażowe wraz z procedurami odbiorowymi wskazane w załączniku nr </w:t>
      </w:r>
      <w:r w:rsidR="00AE1309" w:rsidRPr="003948C9">
        <w:rPr>
          <w:rFonts w:cs="Times New Roman"/>
          <w:sz w:val="20"/>
          <w:szCs w:val="20"/>
        </w:rPr>
        <w:t>7</w:t>
      </w:r>
      <w:r w:rsidRPr="003948C9">
        <w:rPr>
          <w:rFonts w:cs="Times New Roman"/>
          <w:sz w:val="20"/>
          <w:szCs w:val="20"/>
        </w:rPr>
        <w:t xml:space="preserve"> harmonogram rzeczowo-finansowy w następujących punktach/ zakresach:</w:t>
      </w:r>
    </w:p>
    <w:p w14:paraId="1BF6EF99"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 punkt I  - Przebudowa Oddziału Dziecięcego  (</w:t>
      </w:r>
      <w:proofErr w:type="spellStart"/>
      <w:r w:rsidRPr="003948C9">
        <w:rPr>
          <w:rFonts w:ascii="Times New Roman" w:eastAsia="Lucida Sans Unicode" w:hAnsi="Times New Roman"/>
          <w:kern w:val="1"/>
          <w:sz w:val="20"/>
          <w:szCs w:val="20"/>
          <w:lang w:eastAsia="hi-IN" w:bidi="hi-IN"/>
        </w:rPr>
        <w:t>Poddooddział</w:t>
      </w:r>
      <w:proofErr w:type="spellEnd"/>
      <w:r w:rsidRPr="003948C9">
        <w:rPr>
          <w:rFonts w:ascii="Times New Roman" w:eastAsia="Lucida Sans Unicode" w:hAnsi="Times New Roman"/>
          <w:kern w:val="1"/>
          <w:sz w:val="20"/>
          <w:szCs w:val="20"/>
          <w:lang w:eastAsia="hi-IN" w:bidi="hi-IN"/>
        </w:rPr>
        <w:t xml:space="preserve"> Dzieci Młodszych) - bud. H+G poziom +1</w:t>
      </w:r>
    </w:p>
    <w:p w14:paraId="6B52933A"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 punkt II – Przebudowa Oddziału Ginekologiczno-Położniczego  (Patologia Ciąży) - bud. C poziom +1</w:t>
      </w:r>
    </w:p>
    <w:p w14:paraId="59E6FF52"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lastRenderedPageBreak/>
        <w:t>Etap I, punkt III - Przebudowa Oddziału Ginekologiczno-Położniczego  (Trakt Porodowy) - bud. C poziom +1</w:t>
      </w:r>
    </w:p>
    <w:p w14:paraId="0DDDD252"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 punkt IV - Wymiana dźwigu windowego w budynku C</w:t>
      </w:r>
    </w:p>
    <w:p w14:paraId="11DA4BFD"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II, punkt I - Przebudowa Oddziału Dziecięcego  (</w:t>
      </w:r>
      <w:proofErr w:type="spellStart"/>
      <w:r w:rsidRPr="003948C9">
        <w:rPr>
          <w:rFonts w:ascii="Times New Roman" w:eastAsia="Lucida Sans Unicode" w:hAnsi="Times New Roman"/>
          <w:kern w:val="1"/>
          <w:sz w:val="20"/>
          <w:szCs w:val="20"/>
          <w:lang w:eastAsia="hi-IN" w:bidi="hi-IN"/>
        </w:rPr>
        <w:t>Pod</w:t>
      </w:r>
      <w:r w:rsidR="00284E2A" w:rsidRPr="003948C9">
        <w:rPr>
          <w:rFonts w:ascii="Times New Roman" w:eastAsia="Lucida Sans Unicode" w:hAnsi="Times New Roman"/>
          <w:kern w:val="1"/>
          <w:sz w:val="20"/>
          <w:szCs w:val="20"/>
          <w:lang w:eastAsia="hi-IN" w:bidi="hi-IN"/>
        </w:rPr>
        <w:t>dooddział</w:t>
      </w:r>
      <w:proofErr w:type="spellEnd"/>
      <w:r w:rsidR="00284E2A" w:rsidRPr="003948C9">
        <w:rPr>
          <w:rFonts w:ascii="Times New Roman" w:eastAsia="Lucida Sans Unicode" w:hAnsi="Times New Roman"/>
          <w:kern w:val="1"/>
          <w:sz w:val="20"/>
          <w:szCs w:val="20"/>
          <w:lang w:eastAsia="hi-IN" w:bidi="hi-IN"/>
        </w:rPr>
        <w:t xml:space="preserve"> Dzieci Starszych i Od</w:t>
      </w:r>
      <w:r w:rsidRPr="003948C9">
        <w:rPr>
          <w:rFonts w:ascii="Times New Roman" w:eastAsia="Lucida Sans Unicode" w:hAnsi="Times New Roman"/>
          <w:kern w:val="1"/>
          <w:sz w:val="20"/>
          <w:szCs w:val="20"/>
          <w:lang w:eastAsia="hi-IN" w:bidi="hi-IN"/>
        </w:rPr>
        <w:t>cinek Obserwacyjny) - bud. H+G poziom 0</w:t>
      </w:r>
    </w:p>
    <w:p w14:paraId="7EA1E539"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II, punkt II - Przebudowa Oddziału Ginekologiczno-Położniczego  (Część Położnicza) - bud. A+E poziom +1</w:t>
      </w:r>
    </w:p>
    <w:p w14:paraId="23E3C461" w14:textId="77777777" w:rsidR="004C1564" w:rsidRPr="003948C9" w:rsidRDefault="004C1564" w:rsidP="004C1564">
      <w:pPr>
        <w:pStyle w:val="Akapitzlist"/>
        <w:numPr>
          <w:ilvl w:val="0"/>
          <w:numId w:val="55"/>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II, punkt III - Przebudowa Oddziału Ginekologiczno-Położniczego  (Część Ginekologiczna) - bud. A+E poziom +1</w:t>
      </w:r>
    </w:p>
    <w:p w14:paraId="73F17CB3" w14:textId="77777777" w:rsidR="004C1564" w:rsidRPr="003948C9" w:rsidRDefault="004C1564" w:rsidP="004C1564">
      <w:pPr>
        <w:pStyle w:val="Akapitzlist"/>
        <w:numPr>
          <w:ilvl w:val="0"/>
          <w:numId w:val="55"/>
        </w:numPr>
        <w:tabs>
          <w:tab w:val="left" w:pos="426"/>
        </w:tabs>
        <w:autoSpaceDE w:val="0"/>
        <w:spacing w:after="0"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II, punkt IV - Przebudowa Oddziału Noworodkowego z Pododdziałem Intensywnej Terapii Noworodków  - bud. A+E poziom +1</w:t>
      </w:r>
    </w:p>
    <w:p w14:paraId="1249D977" w14:textId="77777777" w:rsidR="004C1564" w:rsidRPr="003948C9" w:rsidRDefault="004C1564" w:rsidP="004C1564">
      <w:pPr>
        <w:tabs>
          <w:tab w:val="left" w:pos="426"/>
        </w:tabs>
        <w:autoSpaceDE w:val="0"/>
        <w:spacing w:line="360" w:lineRule="auto"/>
        <w:ind w:right="-3"/>
        <w:jc w:val="both"/>
        <w:rPr>
          <w:rFonts w:cs="Times New Roman"/>
          <w:sz w:val="20"/>
          <w:szCs w:val="20"/>
        </w:rPr>
      </w:pPr>
      <w:r w:rsidRPr="003948C9">
        <w:rPr>
          <w:rFonts w:cs="Times New Roman"/>
          <w:sz w:val="20"/>
          <w:szCs w:val="20"/>
        </w:rPr>
        <w:t xml:space="preserve">Tą wielkość zamówienia </w:t>
      </w:r>
      <w:r w:rsidRPr="003948C9">
        <w:rPr>
          <w:rFonts w:cs="Times New Roman"/>
          <w:b/>
          <w:bCs/>
          <w:sz w:val="20"/>
          <w:szCs w:val="20"/>
        </w:rPr>
        <w:t>Zamawiający</w:t>
      </w:r>
      <w:r w:rsidRPr="003948C9">
        <w:rPr>
          <w:rFonts w:cs="Times New Roman"/>
          <w:sz w:val="20"/>
          <w:szCs w:val="20"/>
        </w:rPr>
        <w:t xml:space="preserve"> zrealizuje w każdym wypadku  i za jej realizację w każdym wypadku zapłaci wynagrodzenie należne </w:t>
      </w:r>
      <w:r w:rsidRPr="003948C9">
        <w:rPr>
          <w:rFonts w:cs="Times New Roman"/>
          <w:b/>
          <w:sz w:val="20"/>
          <w:szCs w:val="20"/>
        </w:rPr>
        <w:t>Wykonawcy</w:t>
      </w:r>
      <w:r w:rsidRPr="003948C9">
        <w:rPr>
          <w:rFonts w:cs="Times New Roman"/>
          <w:sz w:val="20"/>
          <w:szCs w:val="20"/>
        </w:rPr>
        <w:t xml:space="preserve"> w odpowiedniej części.</w:t>
      </w:r>
    </w:p>
    <w:p w14:paraId="36285637" w14:textId="77777777" w:rsidR="004C1564" w:rsidRPr="003948C9" w:rsidRDefault="004C1564" w:rsidP="004C1564">
      <w:pPr>
        <w:numPr>
          <w:ilvl w:val="0"/>
          <w:numId w:val="8"/>
        </w:numPr>
        <w:tabs>
          <w:tab w:val="num" w:pos="360"/>
          <w:tab w:val="left" w:pos="426"/>
        </w:tabs>
        <w:autoSpaceDE w:val="0"/>
        <w:spacing w:line="360" w:lineRule="auto"/>
        <w:ind w:left="360" w:right="-3"/>
        <w:jc w:val="both"/>
        <w:rPr>
          <w:rFonts w:cs="Times New Roman"/>
          <w:sz w:val="20"/>
          <w:szCs w:val="20"/>
        </w:rPr>
      </w:pPr>
      <w:r w:rsidRPr="003948C9">
        <w:rPr>
          <w:rFonts w:cs="Times New Roman"/>
          <w:sz w:val="20"/>
          <w:szCs w:val="20"/>
        </w:rPr>
        <w:t xml:space="preserve">Pozostałe roboty budowlano-montażowe,  wskazane w załączniku nr </w:t>
      </w:r>
      <w:r w:rsidR="00AE1309" w:rsidRPr="003948C9">
        <w:rPr>
          <w:rFonts w:cs="Times New Roman"/>
          <w:sz w:val="20"/>
          <w:szCs w:val="20"/>
        </w:rPr>
        <w:t xml:space="preserve">7 </w:t>
      </w:r>
      <w:r w:rsidRPr="003948C9">
        <w:rPr>
          <w:rFonts w:cs="Times New Roman"/>
          <w:sz w:val="20"/>
          <w:szCs w:val="20"/>
        </w:rPr>
        <w:t xml:space="preserve"> harmonogramu rzeczowo-finansowego </w:t>
      </w:r>
      <w:proofErr w:type="spellStart"/>
      <w:r w:rsidRPr="003948C9">
        <w:rPr>
          <w:rFonts w:cs="Times New Roman"/>
          <w:sz w:val="20"/>
          <w:szCs w:val="20"/>
        </w:rPr>
        <w:t>tj</w:t>
      </w:r>
      <w:proofErr w:type="spellEnd"/>
      <w:r w:rsidRPr="003948C9">
        <w:rPr>
          <w:rFonts w:cs="Times New Roman"/>
          <w:sz w:val="20"/>
          <w:szCs w:val="20"/>
        </w:rPr>
        <w:t>:</w:t>
      </w:r>
    </w:p>
    <w:p w14:paraId="4480475C" w14:textId="77777777" w:rsidR="004C1564" w:rsidRPr="003948C9" w:rsidRDefault="004C1564" w:rsidP="004C1564">
      <w:pPr>
        <w:pStyle w:val="Akapitzlist"/>
        <w:numPr>
          <w:ilvl w:val="0"/>
          <w:numId w:val="56"/>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 punkt V - Przebudowa klatki schodowej KS H1 w budynku H</w:t>
      </w:r>
    </w:p>
    <w:p w14:paraId="083E63ED" w14:textId="77777777" w:rsidR="004C1564" w:rsidRPr="003948C9" w:rsidRDefault="004C1564" w:rsidP="004C1564">
      <w:pPr>
        <w:pStyle w:val="Akapitzlist"/>
        <w:numPr>
          <w:ilvl w:val="0"/>
          <w:numId w:val="56"/>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 punkt VI - Wymiana windy przy klatce schodowej KS H1 w budynku H</w:t>
      </w:r>
    </w:p>
    <w:p w14:paraId="52911852" w14:textId="38C306BC" w:rsidR="0089603F" w:rsidRPr="003948C9" w:rsidRDefault="0089603F" w:rsidP="0089603F">
      <w:pPr>
        <w:pStyle w:val="Akapitzlist"/>
        <w:numPr>
          <w:ilvl w:val="0"/>
          <w:numId w:val="56"/>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 punkt VII  - Przebudowa klatki schodowej KS A1 w budynku A wraz z wykonaniem przedsionków ppoż. na każdej kondygnacji budynku A i suchych pionów</w:t>
      </w:r>
    </w:p>
    <w:p w14:paraId="5C8C23DB" w14:textId="77777777" w:rsidR="004C1564" w:rsidRPr="003948C9" w:rsidRDefault="004C1564" w:rsidP="004C1564">
      <w:pPr>
        <w:pStyle w:val="Akapitzlist"/>
        <w:numPr>
          <w:ilvl w:val="0"/>
          <w:numId w:val="56"/>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II, punkt V - Przebudowa klatki schodowej KS H2 w budynku H</w:t>
      </w:r>
    </w:p>
    <w:p w14:paraId="07488192" w14:textId="77777777" w:rsidR="004C1564" w:rsidRPr="003948C9" w:rsidRDefault="004C1564" w:rsidP="004C1564">
      <w:pPr>
        <w:pStyle w:val="Akapitzlist"/>
        <w:numPr>
          <w:ilvl w:val="0"/>
          <w:numId w:val="56"/>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Etap II, punkt VI  - Wymiana windy przy klatce schodowej KS H2 w budynku H</w:t>
      </w:r>
    </w:p>
    <w:p w14:paraId="18D52F7A" w14:textId="2CE62FDE" w:rsidR="004C1564" w:rsidRPr="003948C9" w:rsidRDefault="004C1564" w:rsidP="004C1564">
      <w:pPr>
        <w:pStyle w:val="Akapitzlist"/>
        <w:numPr>
          <w:ilvl w:val="0"/>
          <w:numId w:val="56"/>
        </w:numPr>
        <w:tabs>
          <w:tab w:val="left" w:pos="426"/>
        </w:tabs>
        <w:autoSpaceDE w:val="0"/>
        <w:spacing w:line="360" w:lineRule="auto"/>
        <w:ind w:right="-3"/>
        <w:jc w:val="both"/>
        <w:rPr>
          <w:rFonts w:ascii="Times New Roman" w:eastAsia="Lucida Sans Unicode" w:hAnsi="Times New Roman"/>
          <w:kern w:val="1"/>
          <w:sz w:val="20"/>
          <w:szCs w:val="20"/>
          <w:lang w:eastAsia="hi-IN" w:bidi="hi-IN"/>
        </w:rPr>
      </w:pPr>
      <w:r w:rsidRPr="003948C9">
        <w:rPr>
          <w:rFonts w:ascii="Times New Roman" w:eastAsia="Lucida Sans Unicode" w:hAnsi="Times New Roman"/>
          <w:kern w:val="1"/>
          <w:sz w:val="20"/>
          <w:szCs w:val="20"/>
          <w:lang w:eastAsia="hi-IN" w:bidi="hi-IN"/>
        </w:rPr>
        <w:t xml:space="preserve">Etap II, punkt VII - Przebudowa klatki schodowej KS A2 w budynku A wraz z wykonaniem przedsionków ppoż. na każdej kondygnacji budynku A </w:t>
      </w:r>
      <w:r w:rsidR="004933CC" w:rsidRPr="003948C9">
        <w:rPr>
          <w:rFonts w:ascii="Times New Roman" w:eastAsia="Lucida Sans Unicode" w:hAnsi="Times New Roman"/>
          <w:kern w:val="1"/>
          <w:sz w:val="20"/>
          <w:szCs w:val="20"/>
          <w:lang w:eastAsia="hi-IN" w:bidi="hi-IN"/>
        </w:rPr>
        <w:t>i suchych pionów</w:t>
      </w:r>
    </w:p>
    <w:p w14:paraId="458B2BF1" w14:textId="6FEDD6B0" w:rsidR="004C1564" w:rsidRPr="003948C9" w:rsidRDefault="004C1564" w:rsidP="004C1564">
      <w:pPr>
        <w:tabs>
          <w:tab w:val="left" w:pos="426"/>
        </w:tabs>
        <w:autoSpaceDE w:val="0"/>
        <w:spacing w:line="360" w:lineRule="auto"/>
        <w:ind w:right="-3"/>
        <w:jc w:val="both"/>
        <w:rPr>
          <w:rFonts w:cs="Times New Roman"/>
          <w:sz w:val="20"/>
          <w:szCs w:val="20"/>
        </w:rPr>
      </w:pPr>
      <w:r w:rsidRPr="003948C9">
        <w:rPr>
          <w:rFonts w:cs="Times New Roman"/>
          <w:sz w:val="20"/>
          <w:szCs w:val="20"/>
        </w:rPr>
        <w:t>stanowi</w:t>
      </w:r>
      <w:r w:rsidR="00C22165">
        <w:rPr>
          <w:rFonts w:cs="Times New Roman"/>
          <w:sz w:val="20"/>
          <w:szCs w:val="20"/>
        </w:rPr>
        <w:t>ą</w:t>
      </w:r>
      <w:r w:rsidRPr="003948C9">
        <w:rPr>
          <w:rFonts w:cs="Times New Roman"/>
          <w:sz w:val="20"/>
          <w:szCs w:val="20"/>
        </w:rPr>
        <w:t xml:space="preserve"> zamówienie opcjonalne (prawo opcji po stronie </w:t>
      </w:r>
      <w:r w:rsidRPr="003948C9">
        <w:rPr>
          <w:rFonts w:cs="Times New Roman"/>
          <w:b/>
          <w:bCs/>
          <w:sz w:val="20"/>
          <w:szCs w:val="20"/>
        </w:rPr>
        <w:t>Zamawiającego</w:t>
      </w:r>
      <w:r w:rsidRPr="003948C9">
        <w:rPr>
          <w:rFonts w:cs="Times New Roman"/>
          <w:sz w:val="20"/>
          <w:szCs w:val="20"/>
        </w:rPr>
        <w:t xml:space="preserve">). </w:t>
      </w:r>
      <w:r w:rsidRPr="003948C9">
        <w:rPr>
          <w:rFonts w:cs="Times New Roman"/>
          <w:b/>
          <w:bCs/>
          <w:sz w:val="20"/>
          <w:szCs w:val="20"/>
        </w:rPr>
        <w:t>Zamawiający</w:t>
      </w:r>
      <w:r w:rsidRPr="003948C9">
        <w:rPr>
          <w:rFonts w:cs="Times New Roman"/>
          <w:sz w:val="20"/>
          <w:szCs w:val="20"/>
        </w:rPr>
        <w:t xml:space="preserve"> może z dowolnej części tych robót budowlano-montażowych lub z całości tej ilości skorzystać bądź nie – zależnie od posiadanych przez  </w:t>
      </w:r>
      <w:r w:rsidRPr="003948C9">
        <w:rPr>
          <w:rFonts w:cs="Times New Roman"/>
          <w:b/>
          <w:bCs/>
          <w:sz w:val="20"/>
          <w:szCs w:val="20"/>
        </w:rPr>
        <w:t xml:space="preserve">Zamawiającego </w:t>
      </w:r>
      <w:r w:rsidRPr="003948C9">
        <w:rPr>
          <w:rFonts w:cs="Times New Roman"/>
          <w:bCs/>
          <w:sz w:val="20"/>
          <w:szCs w:val="20"/>
        </w:rPr>
        <w:t>środków finansowych</w:t>
      </w:r>
      <w:r w:rsidRPr="003948C9">
        <w:rPr>
          <w:rFonts w:cs="Times New Roman"/>
          <w:sz w:val="20"/>
          <w:szCs w:val="20"/>
        </w:rPr>
        <w:t>.</w:t>
      </w:r>
    </w:p>
    <w:p w14:paraId="0721A77A" w14:textId="77777777" w:rsidR="004C1564" w:rsidRPr="003948C9" w:rsidRDefault="004C1564" w:rsidP="004C1564">
      <w:pPr>
        <w:pStyle w:val="Akapitzlist"/>
        <w:numPr>
          <w:ilvl w:val="0"/>
          <w:numId w:val="8"/>
        </w:numPr>
        <w:tabs>
          <w:tab w:val="left" w:pos="426"/>
          <w:tab w:val="num" w:pos="720"/>
        </w:tabs>
        <w:autoSpaceDE w:val="0"/>
        <w:spacing w:after="0" w:line="360" w:lineRule="auto"/>
        <w:ind w:left="360" w:right="-3"/>
        <w:jc w:val="both"/>
        <w:rPr>
          <w:rFonts w:ascii="Times New Roman" w:hAnsi="Times New Roman"/>
          <w:sz w:val="20"/>
          <w:szCs w:val="20"/>
        </w:rPr>
      </w:pPr>
      <w:r w:rsidRPr="003948C9">
        <w:rPr>
          <w:rFonts w:ascii="Times New Roman" w:hAnsi="Times New Roman"/>
          <w:sz w:val="20"/>
          <w:szCs w:val="20"/>
        </w:rPr>
        <w:t xml:space="preserve">Jeżeli </w:t>
      </w:r>
      <w:r w:rsidRPr="003948C9">
        <w:rPr>
          <w:rFonts w:ascii="Times New Roman" w:hAnsi="Times New Roman"/>
          <w:b/>
          <w:bCs/>
          <w:sz w:val="20"/>
          <w:szCs w:val="20"/>
        </w:rPr>
        <w:t>Zamawiający</w:t>
      </w:r>
      <w:r w:rsidRPr="003948C9">
        <w:rPr>
          <w:rFonts w:ascii="Times New Roman" w:hAnsi="Times New Roman"/>
          <w:sz w:val="20"/>
          <w:szCs w:val="20"/>
        </w:rPr>
        <w:t xml:space="preserve"> nie złoży żadnego oświadczenia w przedmiocie wykorzystania prawa opcji, tj. nie zamówi robót budowlano-montażowych ponad ilość wynikającą z zamówienia podstawowego wskazaną w ust. 2, to przyjmuje się, iż </w:t>
      </w:r>
      <w:r w:rsidRPr="003948C9">
        <w:rPr>
          <w:rFonts w:ascii="Times New Roman" w:hAnsi="Times New Roman"/>
          <w:b/>
          <w:bCs/>
          <w:sz w:val="20"/>
          <w:szCs w:val="20"/>
        </w:rPr>
        <w:t>Zamawiający</w:t>
      </w:r>
      <w:r w:rsidRPr="003948C9">
        <w:rPr>
          <w:rFonts w:ascii="Times New Roman" w:hAnsi="Times New Roman"/>
          <w:sz w:val="20"/>
          <w:szCs w:val="20"/>
        </w:rPr>
        <w:t xml:space="preserve"> </w:t>
      </w:r>
      <w:r w:rsidR="00BE4B18" w:rsidRPr="003948C9">
        <w:rPr>
          <w:rFonts w:ascii="Times New Roman" w:hAnsi="Times New Roman"/>
          <w:sz w:val="20"/>
          <w:szCs w:val="20"/>
        </w:rPr>
        <w:t xml:space="preserve"> nie </w:t>
      </w:r>
      <w:r w:rsidRPr="003948C9">
        <w:rPr>
          <w:rFonts w:ascii="Times New Roman" w:hAnsi="Times New Roman"/>
          <w:sz w:val="20"/>
          <w:szCs w:val="20"/>
        </w:rPr>
        <w:t xml:space="preserve"> korzysta z przysługującego mu prawa opcji.</w:t>
      </w:r>
    </w:p>
    <w:p w14:paraId="3122AE84" w14:textId="24CC5228" w:rsidR="004C1564" w:rsidRPr="003948C9" w:rsidRDefault="004C1564" w:rsidP="004C1564">
      <w:pPr>
        <w:pStyle w:val="Akapitzlist"/>
        <w:numPr>
          <w:ilvl w:val="0"/>
          <w:numId w:val="8"/>
        </w:numPr>
        <w:tabs>
          <w:tab w:val="left" w:pos="426"/>
          <w:tab w:val="num" w:pos="720"/>
        </w:tabs>
        <w:autoSpaceDE w:val="0"/>
        <w:spacing w:after="0" w:line="360" w:lineRule="auto"/>
        <w:ind w:left="360" w:right="-3"/>
        <w:jc w:val="both"/>
        <w:rPr>
          <w:rFonts w:ascii="Times New Roman" w:hAnsi="Times New Roman"/>
          <w:sz w:val="20"/>
          <w:szCs w:val="20"/>
        </w:rPr>
      </w:pPr>
      <w:r w:rsidRPr="003948C9">
        <w:rPr>
          <w:rFonts w:ascii="Times New Roman" w:hAnsi="Times New Roman"/>
          <w:b/>
          <w:sz w:val="20"/>
          <w:szCs w:val="20"/>
        </w:rPr>
        <w:t>Zamawiający,</w:t>
      </w:r>
      <w:r w:rsidRPr="003948C9">
        <w:rPr>
          <w:rFonts w:ascii="Times New Roman" w:hAnsi="Times New Roman"/>
          <w:sz w:val="20"/>
          <w:szCs w:val="20"/>
        </w:rPr>
        <w:t xml:space="preserve"> w przypadku robót, o któr</w:t>
      </w:r>
      <w:r w:rsidR="00895840">
        <w:rPr>
          <w:rFonts w:ascii="Times New Roman" w:hAnsi="Times New Roman"/>
          <w:sz w:val="20"/>
          <w:szCs w:val="20"/>
        </w:rPr>
        <w:t xml:space="preserve">ych mowa w ust. 3 od lit. </w:t>
      </w:r>
      <w:r w:rsidR="0089603F" w:rsidRPr="003948C9">
        <w:rPr>
          <w:rFonts w:ascii="Times New Roman" w:hAnsi="Times New Roman"/>
          <w:sz w:val="20"/>
          <w:szCs w:val="20"/>
        </w:rPr>
        <w:t xml:space="preserve">a) </w:t>
      </w:r>
      <w:r w:rsidR="00895840">
        <w:rPr>
          <w:rFonts w:ascii="Times New Roman" w:hAnsi="Times New Roman"/>
          <w:sz w:val="20"/>
          <w:szCs w:val="20"/>
        </w:rPr>
        <w:t>do</w:t>
      </w:r>
      <w:r w:rsidR="0089603F" w:rsidRPr="003948C9">
        <w:rPr>
          <w:rFonts w:ascii="Times New Roman" w:hAnsi="Times New Roman"/>
          <w:sz w:val="20"/>
          <w:szCs w:val="20"/>
        </w:rPr>
        <w:t xml:space="preserve"> </w:t>
      </w:r>
      <w:r w:rsidR="00895840">
        <w:rPr>
          <w:rFonts w:ascii="Times New Roman" w:hAnsi="Times New Roman"/>
          <w:sz w:val="20"/>
          <w:szCs w:val="20"/>
        </w:rPr>
        <w:t xml:space="preserve">lit. </w:t>
      </w:r>
      <w:r w:rsidR="0089603F" w:rsidRPr="003948C9">
        <w:rPr>
          <w:rFonts w:ascii="Times New Roman" w:hAnsi="Times New Roman"/>
          <w:sz w:val="20"/>
          <w:szCs w:val="20"/>
        </w:rPr>
        <w:t>c</w:t>
      </w:r>
      <w:r w:rsidRPr="003948C9">
        <w:rPr>
          <w:rFonts w:ascii="Times New Roman" w:hAnsi="Times New Roman"/>
          <w:sz w:val="20"/>
          <w:szCs w:val="20"/>
        </w:rPr>
        <w:t xml:space="preserve">),  ma prawo do skorzystania z prawa opcji najpóźniej do dnia przekazania placu budowy dla etapu I tj. 7 dni od dnia </w:t>
      </w:r>
      <w:r w:rsidR="00BE4B18" w:rsidRPr="003948C9">
        <w:rPr>
          <w:rFonts w:ascii="Times New Roman" w:hAnsi="Times New Roman"/>
          <w:sz w:val="20"/>
          <w:szCs w:val="20"/>
        </w:rPr>
        <w:t xml:space="preserve">zawarcia </w:t>
      </w:r>
      <w:r w:rsidRPr="003948C9">
        <w:rPr>
          <w:rFonts w:ascii="Times New Roman" w:hAnsi="Times New Roman"/>
          <w:sz w:val="20"/>
          <w:szCs w:val="20"/>
        </w:rPr>
        <w:t xml:space="preserve">umowy. </w:t>
      </w:r>
    </w:p>
    <w:p w14:paraId="1A8DC477" w14:textId="4B4F003D" w:rsidR="004C1564" w:rsidRPr="003948C9" w:rsidRDefault="004C1564" w:rsidP="004C1564">
      <w:pPr>
        <w:pStyle w:val="Akapitzlist"/>
        <w:numPr>
          <w:ilvl w:val="0"/>
          <w:numId w:val="8"/>
        </w:numPr>
        <w:tabs>
          <w:tab w:val="left" w:pos="426"/>
          <w:tab w:val="num" w:pos="720"/>
        </w:tabs>
        <w:autoSpaceDE w:val="0"/>
        <w:spacing w:after="0" w:line="360" w:lineRule="auto"/>
        <w:ind w:left="360" w:right="-3"/>
        <w:jc w:val="both"/>
        <w:rPr>
          <w:rFonts w:ascii="Times New Roman" w:hAnsi="Times New Roman"/>
          <w:sz w:val="20"/>
          <w:szCs w:val="20"/>
        </w:rPr>
      </w:pPr>
      <w:r w:rsidRPr="003948C9">
        <w:rPr>
          <w:rFonts w:ascii="Times New Roman" w:hAnsi="Times New Roman"/>
          <w:b/>
          <w:sz w:val="20"/>
          <w:szCs w:val="20"/>
        </w:rPr>
        <w:t>Zamawiający,</w:t>
      </w:r>
      <w:r w:rsidRPr="003948C9">
        <w:rPr>
          <w:rFonts w:ascii="Times New Roman" w:hAnsi="Times New Roman"/>
          <w:sz w:val="20"/>
          <w:szCs w:val="20"/>
        </w:rPr>
        <w:t xml:space="preserve"> w przypadku robót, o których mow</w:t>
      </w:r>
      <w:r w:rsidR="0089603F" w:rsidRPr="003948C9">
        <w:rPr>
          <w:rFonts w:ascii="Times New Roman" w:hAnsi="Times New Roman"/>
          <w:sz w:val="20"/>
          <w:szCs w:val="20"/>
        </w:rPr>
        <w:t>a w ust. 3 od lit. d</w:t>
      </w:r>
      <w:r w:rsidRPr="003948C9">
        <w:rPr>
          <w:rFonts w:ascii="Times New Roman" w:hAnsi="Times New Roman"/>
          <w:sz w:val="20"/>
          <w:szCs w:val="20"/>
        </w:rPr>
        <w:t xml:space="preserve">) do lit. f),  ma prawo do skorzystania z prawa opcji najpóźniej do końca 15 tygodnia od dnia </w:t>
      </w:r>
      <w:r w:rsidR="00BE4B18" w:rsidRPr="003948C9">
        <w:rPr>
          <w:rFonts w:ascii="Times New Roman" w:hAnsi="Times New Roman"/>
          <w:sz w:val="20"/>
          <w:szCs w:val="20"/>
        </w:rPr>
        <w:t xml:space="preserve">zawarcia </w:t>
      </w:r>
      <w:r w:rsidRPr="003948C9">
        <w:rPr>
          <w:rFonts w:ascii="Times New Roman" w:hAnsi="Times New Roman"/>
          <w:sz w:val="20"/>
          <w:szCs w:val="20"/>
        </w:rPr>
        <w:t xml:space="preserve">umowy. </w:t>
      </w:r>
    </w:p>
    <w:p w14:paraId="4BB6B9C9" w14:textId="65789470" w:rsidR="004C1564" w:rsidRPr="003948C9" w:rsidRDefault="004C1564" w:rsidP="004C1564">
      <w:pPr>
        <w:pStyle w:val="Akapitzlist"/>
        <w:numPr>
          <w:ilvl w:val="0"/>
          <w:numId w:val="8"/>
        </w:numPr>
        <w:tabs>
          <w:tab w:val="left" w:pos="426"/>
          <w:tab w:val="num" w:pos="720"/>
        </w:tabs>
        <w:autoSpaceDE w:val="0"/>
        <w:spacing w:after="0" w:line="360" w:lineRule="auto"/>
        <w:ind w:left="360" w:right="-3"/>
        <w:jc w:val="both"/>
        <w:rPr>
          <w:rFonts w:ascii="Times New Roman" w:hAnsi="Times New Roman"/>
          <w:sz w:val="20"/>
          <w:szCs w:val="20"/>
        </w:rPr>
      </w:pPr>
      <w:r w:rsidRPr="003948C9">
        <w:rPr>
          <w:rFonts w:ascii="Times New Roman" w:hAnsi="Times New Roman"/>
          <w:sz w:val="20"/>
          <w:szCs w:val="20"/>
        </w:rPr>
        <w:t>W wypadku, o którym mowa w ust. 4</w:t>
      </w:r>
      <w:r w:rsidR="004933CC" w:rsidRPr="003948C9">
        <w:rPr>
          <w:rFonts w:ascii="Times New Roman" w:hAnsi="Times New Roman"/>
          <w:sz w:val="20"/>
          <w:szCs w:val="20"/>
        </w:rPr>
        <w:t xml:space="preserve"> (</w:t>
      </w:r>
      <w:r w:rsidR="004933CC" w:rsidRPr="003948C9">
        <w:rPr>
          <w:rFonts w:ascii="Times New Roman" w:hAnsi="Times New Roman"/>
          <w:b/>
          <w:sz w:val="20"/>
          <w:szCs w:val="20"/>
        </w:rPr>
        <w:t>Zamawiający</w:t>
      </w:r>
      <w:r w:rsidR="004933CC" w:rsidRPr="003948C9">
        <w:rPr>
          <w:rFonts w:ascii="Times New Roman" w:hAnsi="Times New Roman"/>
          <w:sz w:val="20"/>
          <w:szCs w:val="20"/>
        </w:rPr>
        <w:t xml:space="preserve"> nie skorzysta z praw opcji)</w:t>
      </w:r>
      <w:r w:rsidRPr="003948C9">
        <w:rPr>
          <w:rFonts w:ascii="Times New Roman" w:hAnsi="Times New Roman"/>
          <w:sz w:val="20"/>
          <w:szCs w:val="20"/>
        </w:rPr>
        <w:t xml:space="preserve"> </w:t>
      </w:r>
      <w:r w:rsidRPr="003948C9">
        <w:rPr>
          <w:rFonts w:ascii="Times New Roman" w:hAnsi="Times New Roman"/>
          <w:b/>
          <w:bCs/>
          <w:sz w:val="20"/>
          <w:szCs w:val="20"/>
        </w:rPr>
        <w:t>Wykonawcy</w:t>
      </w:r>
      <w:r w:rsidRPr="003948C9">
        <w:rPr>
          <w:rFonts w:ascii="Times New Roman" w:hAnsi="Times New Roman"/>
          <w:sz w:val="20"/>
          <w:szCs w:val="20"/>
        </w:rPr>
        <w:t xml:space="preserve"> należy s</w:t>
      </w:r>
      <w:r w:rsidR="004933CC" w:rsidRPr="003948C9">
        <w:rPr>
          <w:rFonts w:ascii="Times New Roman" w:hAnsi="Times New Roman"/>
          <w:sz w:val="20"/>
          <w:szCs w:val="20"/>
        </w:rPr>
        <w:t xml:space="preserve">ię jedynie część wynagrodzenia określonego w § 4 ust. 1 pkt. 1) </w:t>
      </w:r>
      <w:r w:rsidRPr="003948C9">
        <w:rPr>
          <w:rFonts w:ascii="Times New Roman" w:hAnsi="Times New Roman"/>
          <w:sz w:val="20"/>
          <w:szCs w:val="20"/>
        </w:rPr>
        <w:t>w wysokości wynikającej z sumy wartoś</w:t>
      </w:r>
      <w:r w:rsidR="004933CC" w:rsidRPr="003948C9">
        <w:rPr>
          <w:rFonts w:ascii="Times New Roman" w:hAnsi="Times New Roman"/>
          <w:sz w:val="20"/>
          <w:szCs w:val="20"/>
        </w:rPr>
        <w:t>ci robót budowlano-montażowych stanowiących zamówienie podstawowe tj. suma wartości wynagrodzenia</w:t>
      </w:r>
      <w:r w:rsidR="006A05C2" w:rsidRPr="003948C9">
        <w:rPr>
          <w:rFonts w:ascii="Times New Roman" w:hAnsi="Times New Roman"/>
          <w:sz w:val="20"/>
          <w:szCs w:val="20"/>
        </w:rPr>
        <w:t xml:space="preserve"> określonego w § 4 ust. 1 pkt. 1) </w:t>
      </w:r>
      <w:r w:rsidR="0089603F" w:rsidRPr="003948C9">
        <w:rPr>
          <w:rFonts w:ascii="Times New Roman" w:hAnsi="Times New Roman"/>
          <w:sz w:val="20"/>
          <w:szCs w:val="20"/>
        </w:rPr>
        <w:t>lit. a), b), c), d)</w:t>
      </w:r>
      <w:r w:rsidR="006A05C2" w:rsidRPr="003948C9">
        <w:rPr>
          <w:rFonts w:ascii="Times New Roman" w:hAnsi="Times New Roman"/>
          <w:sz w:val="20"/>
          <w:szCs w:val="20"/>
        </w:rPr>
        <w:t>, h), i), j)</w:t>
      </w:r>
      <w:r w:rsidR="0089603F" w:rsidRPr="003948C9">
        <w:rPr>
          <w:rFonts w:ascii="Times New Roman" w:hAnsi="Times New Roman"/>
          <w:sz w:val="20"/>
          <w:szCs w:val="20"/>
        </w:rPr>
        <w:t>, k)</w:t>
      </w:r>
      <w:r w:rsidR="006A05C2" w:rsidRPr="003948C9">
        <w:rPr>
          <w:rFonts w:ascii="Times New Roman" w:hAnsi="Times New Roman"/>
          <w:sz w:val="20"/>
          <w:szCs w:val="20"/>
        </w:rPr>
        <w:t xml:space="preserve">.  </w:t>
      </w:r>
    </w:p>
    <w:p w14:paraId="3C022278" w14:textId="77777777" w:rsidR="004C1564" w:rsidRPr="003948C9" w:rsidRDefault="004C1564" w:rsidP="004C1564">
      <w:pPr>
        <w:numPr>
          <w:ilvl w:val="0"/>
          <w:numId w:val="8"/>
        </w:numPr>
        <w:tabs>
          <w:tab w:val="left" w:pos="426"/>
          <w:tab w:val="num" w:pos="720"/>
        </w:tabs>
        <w:autoSpaceDE w:val="0"/>
        <w:spacing w:line="360" w:lineRule="auto"/>
        <w:ind w:left="360" w:right="-3"/>
        <w:jc w:val="both"/>
        <w:rPr>
          <w:rFonts w:cs="Times New Roman"/>
          <w:sz w:val="20"/>
          <w:szCs w:val="20"/>
        </w:rPr>
      </w:pPr>
      <w:r w:rsidRPr="003948C9">
        <w:rPr>
          <w:rFonts w:cs="Times New Roman"/>
          <w:sz w:val="20"/>
          <w:szCs w:val="20"/>
        </w:rPr>
        <w:t xml:space="preserve">Jeżeli </w:t>
      </w:r>
      <w:r w:rsidRPr="003948C9">
        <w:rPr>
          <w:rFonts w:cs="Times New Roman"/>
          <w:b/>
          <w:bCs/>
          <w:sz w:val="20"/>
          <w:szCs w:val="20"/>
        </w:rPr>
        <w:t>Zamawiający</w:t>
      </w:r>
      <w:r w:rsidRPr="003948C9">
        <w:rPr>
          <w:rFonts w:cs="Times New Roman"/>
          <w:sz w:val="20"/>
          <w:szCs w:val="20"/>
        </w:rPr>
        <w:t xml:space="preserve"> złoży oświadczenie (lub oświadczenia), iż zamawia roboty budowlano-montażowe przekraczającą zamówienie podstawowe, to </w:t>
      </w:r>
      <w:r w:rsidRPr="003948C9">
        <w:rPr>
          <w:rFonts w:cs="Times New Roman"/>
          <w:b/>
          <w:bCs/>
          <w:sz w:val="20"/>
          <w:szCs w:val="20"/>
        </w:rPr>
        <w:t>Wykonawca</w:t>
      </w:r>
      <w:r w:rsidRPr="003948C9">
        <w:rPr>
          <w:rFonts w:cs="Times New Roman"/>
          <w:sz w:val="20"/>
          <w:szCs w:val="20"/>
        </w:rPr>
        <w:t xml:space="preserve"> zobowiązany jest do wykonania tej (lub tych) robót budowlano-montażowych na warunkach </w:t>
      </w:r>
      <w:r w:rsidR="006A05C2" w:rsidRPr="003948C9">
        <w:rPr>
          <w:rFonts w:cs="Times New Roman"/>
          <w:sz w:val="20"/>
          <w:szCs w:val="20"/>
        </w:rPr>
        <w:t xml:space="preserve">określonych w niniejszej umowie oraz w terminach wynikających z </w:t>
      </w:r>
      <w:r w:rsidR="006A05C2" w:rsidRPr="003948C9">
        <w:rPr>
          <w:rFonts w:cs="Times New Roman"/>
          <w:sz w:val="20"/>
          <w:szCs w:val="20"/>
        </w:rPr>
        <w:lastRenderedPageBreak/>
        <w:t>harmonogramu rzeczowo-finanso</w:t>
      </w:r>
      <w:r w:rsidR="00AE1309" w:rsidRPr="003948C9">
        <w:rPr>
          <w:rFonts w:cs="Times New Roman"/>
          <w:sz w:val="20"/>
          <w:szCs w:val="20"/>
        </w:rPr>
        <w:t>wego stanowiącego załącznik nr 7</w:t>
      </w:r>
      <w:r w:rsidR="006A05C2" w:rsidRPr="003948C9">
        <w:rPr>
          <w:rFonts w:cs="Times New Roman"/>
          <w:sz w:val="20"/>
          <w:szCs w:val="20"/>
        </w:rPr>
        <w:t xml:space="preserve"> do SIWZ. </w:t>
      </w:r>
    </w:p>
    <w:p w14:paraId="38F13641" w14:textId="77777777" w:rsidR="004C1564" w:rsidRPr="003948C9" w:rsidRDefault="004C1564" w:rsidP="004C1564">
      <w:pPr>
        <w:numPr>
          <w:ilvl w:val="0"/>
          <w:numId w:val="8"/>
        </w:numPr>
        <w:tabs>
          <w:tab w:val="left" w:pos="426"/>
          <w:tab w:val="num" w:pos="720"/>
        </w:tabs>
        <w:autoSpaceDE w:val="0"/>
        <w:spacing w:line="360" w:lineRule="auto"/>
        <w:ind w:left="360" w:right="-3"/>
        <w:jc w:val="both"/>
        <w:rPr>
          <w:rFonts w:eastAsia="Times New Roman" w:cs="Times New Roman"/>
          <w:b/>
          <w:bCs/>
          <w:sz w:val="20"/>
          <w:szCs w:val="20"/>
        </w:rPr>
      </w:pPr>
      <w:r w:rsidRPr="003948C9">
        <w:rPr>
          <w:rFonts w:cs="Times New Roman"/>
          <w:sz w:val="20"/>
          <w:szCs w:val="20"/>
        </w:rPr>
        <w:t>W</w:t>
      </w:r>
      <w:r w:rsidR="006A05C2" w:rsidRPr="003948C9">
        <w:rPr>
          <w:rFonts w:cs="Times New Roman"/>
          <w:sz w:val="20"/>
          <w:szCs w:val="20"/>
        </w:rPr>
        <w:t xml:space="preserve"> wypadku, o którym mowa w ust. 8</w:t>
      </w:r>
      <w:r w:rsidRPr="003948C9">
        <w:rPr>
          <w:rFonts w:cs="Times New Roman"/>
          <w:sz w:val="20"/>
          <w:szCs w:val="20"/>
        </w:rPr>
        <w:t xml:space="preserve">, Wykonawcy oprócz części wynagrodzenia wskazanej w ust. 7                                                                                                                                                                                                                                   należna jest także część wynagrodzenia przypadająca na roboty budowlano-montażowe zamówione z wykorzystaniem prawa opcji, zgodnie z wartościami </w:t>
      </w:r>
      <w:r w:rsidR="006A05C2" w:rsidRPr="003948C9">
        <w:rPr>
          <w:rFonts w:cs="Times New Roman"/>
          <w:sz w:val="20"/>
          <w:szCs w:val="20"/>
        </w:rPr>
        <w:t xml:space="preserve">zamówionych robót </w:t>
      </w:r>
      <w:r w:rsidRPr="003948C9">
        <w:rPr>
          <w:rFonts w:cs="Times New Roman"/>
          <w:sz w:val="20"/>
          <w:szCs w:val="20"/>
        </w:rPr>
        <w:t xml:space="preserve">wynikającymi z </w:t>
      </w:r>
      <w:r w:rsidR="006A05C2" w:rsidRPr="003948C9">
        <w:rPr>
          <w:rFonts w:cs="Times New Roman"/>
          <w:sz w:val="20"/>
          <w:szCs w:val="20"/>
        </w:rPr>
        <w:t xml:space="preserve">§ 4 ust. 1 pkt. 1). </w:t>
      </w:r>
    </w:p>
    <w:p w14:paraId="18BB1B3B" w14:textId="77777777" w:rsidR="00284E2A" w:rsidRPr="003948C9" w:rsidRDefault="00284E2A" w:rsidP="004C1564">
      <w:pPr>
        <w:numPr>
          <w:ilvl w:val="0"/>
          <w:numId w:val="8"/>
        </w:numPr>
        <w:tabs>
          <w:tab w:val="left" w:pos="426"/>
          <w:tab w:val="num" w:pos="720"/>
        </w:tabs>
        <w:autoSpaceDE w:val="0"/>
        <w:spacing w:line="360" w:lineRule="auto"/>
        <w:ind w:left="360" w:right="-3"/>
        <w:jc w:val="both"/>
        <w:rPr>
          <w:rFonts w:eastAsia="Times New Roman" w:cs="Times New Roman"/>
          <w:b/>
          <w:bCs/>
          <w:sz w:val="20"/>
          <w:szCs w:val="20"/>
        </w:rPr>
      </w:pPr>
      <w:r w:rsidRPr="003948C9">
        <w:rPr>
          <w:rFonts w:cs="Times New Roman"/>
          <w:sz w:val="20"/>
          <w:szCs w:val="20"/>
        </w:rPr>
        <w:t xml:space="preserve">Wynagrodzenie za drugą część zadania, o którym mowa w §4 ust. 1 pkt. 2) </w:t>
      </w:r>
      <w:r w:rsidR="00FF0066" w:rsidRPr="003948C9">
        <w:rPr>
          <w:rFonts w:cs="Times New Roman"/>
          <w:sz w:val="20"/>
          <w:szCs w:val="20"/>
        </w:rPr>
        <w:t xml:space="preserve">lit. b) oraz c) </w:t>
      </w:r>
      <w:r w:rsidRPr="003948C9">
        <w:rPr>
          <w:rFonts w:cs="Times New Roman"/>
          <w:sz w:val="20"/>
          <w:szCs w:val="20"/>
        </w:rPr>
        <w:t xml:space="preserve">tj. za usługę konserwację dźwigów płatne będzie tylko w przypadku wykorzystania przez </w:t>
      </w:r>
      <w:r w:rsidRPr="003948C9">
        <w:rPr>
          <w:rFonts w:cs="Times New Roman"/>
          <w:b/>
          <w:sz w:val="20"/>
          <w:szCs w:val="20"/>
        </w:rPr>
        <w:t>Zamawiającego</w:t>
      </w:r>
      <w:r w:rsidRPr="003948C9">
        <w:rPr>
          <w:rFonts w:cs="Times New Roman"/>
          <w:sz w:val="20"/>
          <w:szCs w:val="20"/>
        </w:rPr>
        <w:t xml:space="preserve"> prawa opcji. </w:t>
      </w:r>
    </w:p>
    <w:p w14:paraId="5D106213" w14:textId="77777777" w:rsidR="00941BA0" w:rsidRPr="003948C9" w:rsidRDefault="004C1564" w:rsidP="004C1564">
      <w:pPr>
        <w:numPr>
          <w:ilvl w:val="0"/>
          <w:numId w:val="8"/>
        </w:numPr>
        <w:tabs>
          <w:tab w:val="left" w:pos="426"/>
          <w:tab w:val="num" w:pos="720"/>
        </w:tabs>
        <w:autoSpaceDE w:val="0"/>
        <w:spacing w:line="360" w:lineRule="auto"/>
        <w:ind w:left="360" w:right="-3"/>
        <w:jc w:val="both"/>
        <w:rPr>
          <w:rFonts w:eastAsia="Times New Roman" w:cs="Times New Roman"/>
          <w:b/>
          <w:bCs/>
          <w:sz w:val="20"/>
          <w:szCs w:val="20"/>
        </w:rPr>
      </w:pPr>
      <w:r w:rsidRPr="003948C9">
        <w:rPr>
          <w:rFonts w:cs="Times New Roman"/>
          <w:sz w:val="20"/>
          <w:szCs w:val="20"/>
        </w:rPr>
        <w:t xml:space="preserve">Warunkiem skorzystania przez </w:t>
      </w:r>
      <w:r w:rsidRPr="003948C9">
        <w:rPr>
          <w:rFonts w:cs="Times New Roman"/>
          <w:b/>
          <w:sz w:val="20"/>
          <w:szCs w:val="20"/>
        </w:rPr>
        <w:t>Zamawiającego</w:t>
      </w:r>
      <w:r w:rsidRPr="003948C9">
        <w:rPr>
          <w:rFonts w:cs="Times New Roman"/>
          <w:sz w:val="20"/>
          <w:szCs w:val="20"/>
        </w:rPr>
        <w:t xml:space="preserve"> z prawa opcji będzie posiadanie w budżecie środków finansowych na roboty objęte prawem opcji. </w:t>
      </w:r>
    </w:p>
    <w:p w14:paraId="588F6338" w14:textId="77777777" w:rsidR="0023375B" w:rsidRPr="003948C9" w:rsidRDefault="0023375B" w:rsidP="0023375B">
      <w:pPr>
        <w:tabs>
          <w:tab w:val="left" w:pos="426"/>
          <w:tab w:val="num" w:pos="720"/>
        </w:tabs>
        <w:autoSpaceDE w:val="0"/>
        <w:spacing w:line="360" w:lineRule="auto"/>
        <w:ind w:left="360" w:right="-3"/>
        <w:jc w:val="both"/>
        <w:rPr>
          <w:rFonts w:eastAsia="Times New Roman" w:cs="Times New Roman"/>
          <w:b/>
          <w:bCs/>
          <w:sz w:val="20"/>
          <w:szCs w:val="20"/>
        </w:rPr>
      </w:pPr>
    </w:p>
    <w:p w14:paraId="0FDE3FE7" w14:textId="77777777" w:rsidR="0090433E" w:rsidRPr="003948C9" w:rsidRDefault="004C1564" w:rsidP="0079525C">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6</w:t>
      </w:r>
    </w:p>
    <w:p w14:paraId="5C462B40" w14:textId="77777777"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3330A3" w:rsidRPr="003948C9">
        <w:rPr>
          <w:rFonts w:cs="Times New Roman"/>
          <w:sz w:val="20"/>
          <w:szCs w:val="20"/>
        </w:rPr>
        <w:t xml:space="preserve">wraz z procedurami odbiorowymi </w:t>
      </w:r>
      <w:r w:rsidR="00095949" w:rsidRPr="003948C9">
        <w:rPr>
          <w:rFonts w:cs="Times New Roman"/>
          <w:sz w:val="20"/>
          <w:szCs w:val="20"/>
        </w:rPr>
        <w:t xml:space="preserve">(wyłącznie w zakresie, w którym Zamawiający skorzysta z prawa opcji)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6027B6" w:rsidRPr="003948C9">
        <w:rPr>
          <w:rFonts w:cs="Times New Roman"/>
          <w:sz w:val="20"/>
          <w:szCs w:val="20"/>
        </w:rPr>
        <w:t xml:space="preserve"> </w:t>
      </w:r>
      <w:r w:rsidRPr="003948C9">
        <w:rPr>
          <w:rFonts w:cs="Times New Roman"/>
          <w:sz w:val="20"/>
          <w:szCs w:val="20"/>
        </w:rPr>
        <w:t>częściowych</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77777777" w:rsidR="00AB6D62" w:rsidRPr="003948C9"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Faktury częściowe w</w:t>
      </w:r>
      <w:r w:rsidR="000B1FDA" w:rsidRPr="003948C9">
        <w:rPr>
          <w:rFonts w:cs="Times New Roman"/>
          <w:sz w:val="20"/>
          <w:szCs w:val="20"/>
        </w:rPr>
        <w:t xml:space="preserve">inny być wystawiane </w:t>
      </w:r>
      <w:r w:rsidR="00CE5485" w:rsidRPr="003948C9">
        <w:rPr>
          <w:rFonts w:cs="Times New Roman"/>
          <w:sz w:val="20"/>
          <w:szCs w:val="20"/>
        </w:rPr>
        <w:t xml:space="preserve">za wykonane roboty </w:t>
      </w:r>
      <w:r w:rsidR="00C209E3" w:rsidRPr="003948C9">
        <w:rPr>
          <w:rFonts w:cs="Times New Roman"/>
          <w:sz w:val="20"/>
          <w:szCs w:val="20"/>
        </w:rPr>
        <w:t>budowlano-montażowe</w:t>
      </w:r>
      <w:r w:rsidR="00CE5485" w:rsidRPr="003948C9">
        <w:rPr>
          <w:rFonts w:cs="Times New Roman"/>
          <w:sz w:val="20"/>
          <w:szCs w:val="20"/>
        </w:rPr>
        <w:t xml:space="preserve">, dostarczone urządzenia </w:t>
      </w:r>
      <w:r w:rsidR="00C209E3" w:rsidRPr="003948C9">
        <w:rPr>
          <w:rFonts w:cs="Times New Roman"/>
          <w:sz w:val="20"/>
          <w:szCs w:val="20"/>
        </w:rPr>
        <w:t xml:space="preserve">i </w:t>
      </w:r>
      <w:r w:rsidR="00D62EB8" w:rsidRPr="003948C9">
        <w:rPr>
          <w:rFonts w:cs="Times New Roman"/>
          <w:sz w:val="20"/>
          <w:szCs w:val="20"/>
        </w:rPr>
        <w:t xml:space="preserve">materiały </w:t>
      </w:r>
      <w:r w:rsidR="000B1FDA" w:rsidRPr="003948C9">
        <w:rPr>
          <w:rFonts w:cs="Times New Roman"/>
          <w:sz w:val="20"/>
          <w:szCs w:val="20"/>
        </w:rPr>
        <w:t>w oparciu o</w:t>
      </w:r>
      <w:r w:rsidR="00E867B5" w:rsidRPr="003948C9">
        <w:rPr>
          <w:rFonts w:cs="Times New Roman"/>
          <w:sz w:val="20"/>
          <w:szCs w:val="20"/>
        </w:rPr>
        <w:t xml:space="preserve"> </w:t>
      </w:r>
      <w:r w:rsidRPr="003948C9">
        <w:rPr>
          <w:rFonts w:cs="Times New Roman"/>
          <w:sz w:val="20"/>
          <w:szCs w:val="20"/>
        </w:rPr>
        <w:t>harmonogram rzeczowo-finansowy</w:t>
      </w:r>
      <w:r w:rsidR="00390FB1" w:rsidRPr="003948C9">
        <w:rPr>
          <w:rFonts w:cs="Times New Roman"/>
          <w:sz w:val="20"/>
          <w:szCs w:val="20"/>
        </w:rPr>
        <w:t xml:space="preserve"> oraz</w:t>
      </w:r>
      <w:r w:rsidR="000E6C3F" w:rsidRPr="003948C9">
        <w:rPr>
          <w:rFonts w:cs="Times New Roman"/>
          <w:sz w:val="20"/>
          <w:szCs w:val="20"/>
        </w:rPr>
        <w:t xml:space="preserve"> </w:t>
      </w:r>
      <w:r w:rsidRPr="003948C9">
        <w:rPr>
          <w:rFonts w:cs="Times New Roman"/>
          <w:sz w:val="20"/>
          <w:szCs w:val="20"/>
        </w:rPr>
        <w:t xml:space="preserve">na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p>
    <w:p w14:paraId="555BF0D6" w14:textId="77777777" w:rsidR="006C345C" w:rsidRPr="003948C9" w:rsidRDefault="003E236A"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Wynagrodzenie Wykonawcy</w:t>
      </w:r>
      <w:r w:rsidR="00B254C7" w:rsidRPr="003948C9">
        <w:rPr>
          <w:rFonts w:cs="Times New Roman"/>
          <w:sz w:val="20"/>
          <w:szCs w:val="20"/>
        </w:rPr>
        <w:t>,</w:t>
      </w:r>
      <w:r w:rsidRPr="003948C9">
        <w:rPr>
          <w:rFonts w:cs="Times New Roman"/>
          <w:sz w:val="20"/>
          <w:szCs w:val="20"/>
        </w:rPr>
        <w:t xml:space="preserve"> rozliczane fakturami cz</w:t>
      </w:r>
      <w:r w:rsidR="00374B5E" w:rsidRPr="003948C9">
        <w:rPr>
          <w:rFonts w:cs="Times New Roman"/>
          <w:sz w:val="20"/>
          <w:szCs w:val="20"/>
        </w:rPr>
        <w:t>ęściowymi nie może przekroczyć 8</w:t>
      </w:r>
      <w:r w:rsidR="009F65E9" w:rsidRPr="003948C9">
        <w:rPr>
          <w:rFonts w:cs="Times New Roman"/>
          <w:sz w:val="20"/>
          <w:szCs w:val="20"/>
        </w:rPr>
        <w:t>0</w:t>
      </w:r>
      <w:r w:rsidRPr="003948C9">
        <w:rPr>
          <w:rFonts w:cs="Times New Roman"/>
          <w:sz w:val="20"/>
          <w:szCs w:val="20"/>
        </w:rPr>
        <w:t xml:space="preserve">% wartości </w:t>
      </w:r>
      <w:r w:rsidR="0078620C" w:rsidRPr="003948C9">
        <w:rPr>
          <w:rFonts w:cs="Times New Roman"/>
          <w:sz w:val="20"/>
          <w:szCs w:val="20"/>
        </w:rPr>
        <w:t xml:space="preserve"> Wynagrodzenia o którym mowa w §4 ust. 1</w:t>
      </w:r>
      <w:r w:rsidR="00D3183B" w:rsidRPr="003948C9">
        <w:rPr>
          <w:rFonts w:cs="Times New Roman"/>
          <w:sz w:val="20"/>
          <w:szCs w:val="20"/>
        </w:rPr>
        <w:t xml:space="preserve"> pkt. 1)</w:t>
      </w:r>
      <w:r w:rsidR="0078620C" w:rsidRPr="003948C9">
        <w:rPr>
          <w:rFonts w:cs="Times New Roman"/>
          <w:sz w:val="20"/>
          <w:szCs w:val="20"/>
        </w:rPr>
        <w:t>.</w:t>
      </w:r>
      <w:r w:rsidR="007129B3" w:rsidRPr="003948C9">
        <w:rPr>
          <w:rFonts w:cs="Times New Roman"/>
          <w:sz w:val="20"/>
          <w:szCs w:val="20"/>
        </w:rPr>
        <w:t xml:space="preserve"> </w:t>
      </w:r>
      <w:r w:rsidR="00A54D01" w:rsidRPr="003948C9">
        <w:rPr>
          <w:rFonts w:cs="Times New Roman"/>
          <w:sz w:val="20"/>
          <w:szCs w:val="20"/>
        </w:rPr>
        <w:t>Faktura końcowa</w:t>
      </w:r>
      <w:r w:rsidR="00374B5E" w:rsidRPr="003948C9">
        <w:rPr>
          <w:rFonts w:cs="Times New Roman"/>
          <w:sz w:val="20"/>
          <w:szCs w:val="20"/>
        </w:rPr>
        <w:t xml:space="preserve">, w wysokości </w:t>
      </w:r>
      <w:r w:rsidR="009F65E9" w:rsidRPr="003948C9">
        <w:rPr>
          <w:rFonts w:cs="Times New Roman"/>
          <w:sz w:val="20"/>
          <w:szCs w:val="20"/>
        </w:rPr>
        <w:t>20</w:t>
      </w:r>
      <w:r w:rsidRPr="003948C9">
        <w:rPr>
          <w:rFonts w:cs="Times New Roman"/>
          <w:sz w:val="20"/>
          <w:szCs w:val="20"/>
        </w:rPr>
        <w:t>% wynagrodzenia, o którym mowa w §4 ust. 1</w:t>
      </w:r>
      <w:r w:rsidR="00A54D01" w:rsidRPr="003948C9">
        <w:rPr>
          <w:rFonts w:cs="Times New Roman"/>
          <w:sz w:val="20"/>
          <w:szCs w:val="20"/>
        </w:rPr>
        <w:t xml:space="preserve"> </w:t>
      </w:r>
      <w:r w:rsidR="00D3183B" w:rsidRPr="003948C9">
        <w:rPr>
          <w:rFonts w:cs="Times New Roman"/>
          <w:sz w:val="20"/>
          <w:szCs w:val="20"/>
        </w:rPr>
        <w:t xml:space="preserve">pkt. 1) </w:t>
      </w:r>
      <w:r w:rsidR="00144B7D" w:rsidRPr="003948C9">
        <w:rPr>
          <w:rFonts w:cs="Times New Roman"/>
          <w:sz w:val="20"/>
          <w:szCs w:val="20"/>
        </w:rPr>
        <w:t xml:space="preserve">za wykonane roboty budowlano-montażowe, dostarczone urządzenia i materiały </w:t>
      </w:r>
      <w:r w:rsidR="00A54D01" w:rsidRPr="003948C9">
        <w:rPr>
          <w:rFonts w:cs="Times New Roman"/>
          <w:sz w:val="20"/>
          <w:szCs w:val="20"/>
        </w:rPr>
        <w:t>może być wystawiona przez Wykonawcę po dokonaniu</w:t>
      </w:r>
      <w:r w:rsidR="00600446" w:rsidRPr="003948C9">
        <w:rPr>
          <w:rFonts w:cs="Times New Roman"/>
          <w:sz w:val="20"/>
          <w:szCs w:val="20"/>
        </w:rPr>
        <w:t xml:space="preserve"> bezusterkowego</w:t>
      </w:r>
      <w:r w:rsidR="00A54D01" w:rsidRPr="003948C9">
        <w:rPr>
          <w:rFonts w:cs="Times New Roman"/>
          <w:sz w:val="20"/>
          <w:szCs w:val="20"/>
        </w:rPr>
        <w:t xml:space="preserve"> końcowego protokolarnego odbioru robót budowla</w:t>
      </w:r>
      <w:r w:rsidR="002E78D8" w:rsidRPr="003948C9">
        <w:rPr>
          <w:rFonts w:cs="Times New Roman"/>
          <w:sz w:val="20"/>
          <w:szCs w:val="20"/>
        </w:rPr>
        <w:t>nych zgodnie z § 2 ust. 1 lit. e, f</w:t>
      </w:r>
      <w:r w:rsidR="00A54D01" w:rsidRPr="003948C9">
        <w:rPr>
          <w:rFonts w:eastAsia="LiberationSerif" w:cs="Times New Roman"/>
          <w:sz w:val="20"/>
          <w:szCs w:val="20"/>
        </w:rPr>
        <w:t>) umowy</w:t>
      </w:r>
      <w:r w:rsidR="006C345C" w:rsidRPr="003948C9">
        <w:rPr>
          <w:rFonts w:eastAsia="LiberationSerif" w:cs="Times New Roman"/>
          <w:sz w:val="20"/>
          <w:szCs w:val="20"/>
        </w:rPr>
        <w:t>.</w:t>
      </w:r>
    </w:p>
    <w:p w14:paraId="43331523" w14:textId="77777777" w:rsidR="00177F98" w:rsidRPr="003948C9" w:rsidRDefault="00177F98" w:rsidP="00AB6D62">
      <w:pPr>
        <w:numPr>
          <w:ilvl w:val="0"/>
          <w:numId w:val="22"/>
        </w:numPr>
        <w:spacing w:line="360" w:lineRule="auto"/>
        <w:jc w:val="both"/>
        <w:rPr>
          <w:rFonts w:cs="Times New Roman"/>
          <w:sz w:val="20"/>
          <w:szCs w:val="20"/>
          <w:lang w:eastAsia="ar-SA" w:bidi="ar-SA"/>
        </w:rPr>
      </w:pPr>
      <w:r w:rsidRPr="003948C9">
        <w:rPr>
          <w:rFonts w:eastAsia="LiberationSerif" w:cs="Times New Roman"/>
          <w:sz w:val="20"/>
          <w:szCs w:val="20"/>
        </w:rPr>
        <w:t xml:space="preserve">Wartości, o których mowa w ust 1 </w:t>
      </w:r>
      <w:proofErr w:type="spellStart"/>
      <w:r w:rsidRPr="003948C9">
        <w:rPr>
          <w:rFonts w:eastAsia="LiberationSerif" w:cs="Times New Roman"/>
          <w:sz w:val="20"/>
          <w:szCs w:val="20"/>
        </w:rPr>
        <w:t>lit.c</w:t>
      </w:r>
      <w:proofErr w:type="spellEnd"/>
      <w:r w:rsidRPr="003948C9">
        <w:rPr>
          <w:rFonts w:eastAsia="LiberationSerif" w:cs="Times New Roman"/>
          <w:sz w:val="20"/>
          <w:szCs w:val="20"/>
        </w:rPr>
        <w:t xml:space="preserve"> odnoszą się odpowiednio do wynagrodzenia Wykonawcy należnego mu w związku z realizacją zamówienia podstawowego lub wynagrodzenia podstawowego i wynagrodzenia z tytułu realizacji zakresu prac do których zastosowanie ma prawo opcji. </w:t>
      </w:r>
    </w:p>
    <w:p w14:paraId="19BEBFED" w14:textId="77777777"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atne będzie po wykonaniu usługi. Wynagrodzenie będzie płatne tylko w przypadku</w:t>
      </w:r>
      <w:r w:rsidR="00A54FB9" w:rsidRPr="003948C9">
        <w:rPr>
          <w:rFonts w:cs="Times New Roman"/>
          <w:sz w:val="20"/>
          <w:szCs w:val="20"/>
        </w:rPr>
        <w:t xml:space="preserve"> i tylko w takiej wysokości w jakiej</w:t>
      </w:r>
      <w:r w:rsidR="008418C3" w:rsidRPr="003948C9">
        <w:rPr>
          <w:rFonts w:cs="Times New Roman"/>
          <w:sz w:val="20"/>
          <w:szCs w:val="20"/>
        </w:rPr>
        <w:t xml:space="preserve"> Zamawiający skorzysta z prawa opcji w zakresie </w:t>
      </w:r>
      <w:r w:rsidR="00A54FB9" w:rsidRPr="003948C9">
        <w:rPr>
          <w:rFonts w:cs="Times New Roman"/>
          <w:sz w:val="20"/>
          <w:szCs w:val="20"/>
        </w:rPr>
        <w:t>robót budowlano-montażowych związanych z wymianą</w:t>
      </w:r>
      <w:r w:rsidR="008418C3" w:rsidRPr="003948C9">
        <w:rPr>
          <w:rFonts w:cs="Times New Roman"/>
          <w:sz w:val="20"/>
          <w:szCs w:val="20"/>
        </w:rPr>
        <w:t xml:space="preserve"> urządzeń dźwigowych. </w:t>
      </w:r>
      <w:r w:rsidRPr="003948C9">
        <w:rPr>
          <w:rFonts w:cs="Times New Roman"/>
          <w:sz w:val="20"/>
          <w:szCs w:val="20"/>
        </w:rPr>
        <w:t xml:space="preserve"> </w:t>
      </w:r>
    </w:p>
    <w:p w14:paraId="45D5A344" w14:textId="77777777"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6510E3" w:rsidRPr="003948C9">
        <w:rPr>
          <w:rFonts w:eastAsia="LiberationSerif" w:cs="Times New Roman"/>
          <w:sz w:val="20"/>
          <w:szCs w:val="20"/>
        </w:rPr>
        <w:t>10</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77777777"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pisemnego oświadczenia wszystkich Podwykonawców, o otrzymaniu całości zapłaty przez tych Podwykonawców. Oświadczenie ma być złożone zgodnie ze wz</w:t>
      </w:r>
      <w:r w:rsidR="006510E3" w:rsidRPr="003948C9">
        <w:rPr>
          <w:rFonts w:eastAsia="LiberationSerif" w:cs="Times New Roman"/>
          <w:sz w:val="20"/>
          <w:szCs w:val="20"/>
        </w:rPr>
        <w:t>orem stanowiącym załącznik nr 11</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w:t>
      </w:r>
      <w:r w:rsidRPr="003948C9">
        <w:rPr>
          <w:rFonts w:eastAsia="LiberationSerif" w:cs="Times New Roman"/>
          <w:sz w:val="20"/>
          <w:szCs w:val="20"/>
        </w:rPr>
        <w:lastRenderedPageBreak/>
        <w:t xml:space="preserve">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77777777"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na </w:t>
      </w:r>
      <w:r w:rsidR="00BF57CA" w:rsidRPr="003948C9">
        <w:rPr>
          <w:rFonts w:cs="Times New Roman"/>
          <w:sz w:val="20"/>
          <w:szCs w:val="20"/>
        </w:rPr>
        <w:t>60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56C95349" w14:textId="4B173BE6"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152EF0">
        <w:rPr>
          <w:rFonts w:eastAsia="Times New Roman" w:cs="Times New Roman"/>
          <w:sz w:val="20"/>
          <w:szCs w:val="20"/>
        </w:rPr>
        <w:t xml:space="preserve"> wydłużony o 5 dni roboczych, od dnia złożenia oświadczenia.</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3948C9"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 dzień płatności Strony uznają dzień obciążenia rachunku Zamawiającego.</w:t>
      </w:r>
    </w:p>
    <w:p w14:paraId="0B02FDBE" w14:textId="77777777" w:rsidR="009F65E9" w:rsidRPr="003948C9" w:rsidRDefault="009F65E9"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przypadku zwłoki Zamawiającego w zapłacie należności w terminie, o którym mowa w ust. 1, Wykonawcy przysługiwać będą odsetki równe odsetkom </w:t>
      </w:r>
      <w:r w:rsidR="008956E8" w:rsidRPr="003948C9">
        <w:rPr>
          <w:rFonts w:cs="Times New Roman"/>
          <w:sz w:val="20"/>
          <w:szCs w:val="20"/>
        </w:rPr>
        <w:t>ustawowy w</w:t>
      </w:r>
      <w:r w:rsidRPr="003948C9">
        <w:rPr>
          <w:rFonts w:cs="Times New Roman"/>
          <w:sz w:val="20"/>
          <w:szCs w:val="20"/>
        </w:rPr>
        <w:t xml:space="preserve"> wysokości obliczonej zgodnie z obowiązującymi przepisami prawa </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7777777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4C1564" w:rsidRPr="003948C9">
        <w:rPr>
          <w:rFonts w:cs="Times New Roman"/>
          <w:b/>
          <w:sz w:val="20"/>
          <w:szCs w:val="20"/>
        </w:rPr>
        <w:t>7</w:t>
      </w:r>
      <w:r w:rsidRPr="003948C9">
        <w:rPr>
          <w:rFonts w:cs="Times New Roman"/>
          <w:b/>
          <w:sz w:val="20"/>
          <w:szCs w:val="20"/>
        </w:rPr>
        <w:t xml:space="preserve"> </w:t>
      </w:r>
    </w:p>
    <w:p w14:paraId="73F7A17D"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Suma ubezpieczenia będzie nie niższa niż wartość zamówienia.</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lastRenderedPageBreak/>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77777777" w:rsidR="0090433E" w:rsidRPr="003948C9" w:rsidRDefault="004C1564">
      <w:pPr>
        <w:tabs>
          <w:tab w:val="left" w:pos="1440"/>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8</w:t>
      </w:r>
    </w:p>
    <w:p w14:paraId="77C3DED6" w14:textId="77777777" w:rsidR="00B74E3C" w:rsidRPr="003948C9" w:rsidRDefault="00B74E3C" w:rsidP="003920A4">
      <w:pPr>
        <w:numPr>
          <w:ilvl w:val="0"/>
          <w:numId w:val="3"/>
        </w:numPr>
        <w:tabs>
          <w:tab w:val="clear" w:pos="720"/>
        </w:tabs>
        <w:spacing w:line="360" w:lineRule="auto"/>
        <w:ind w:left="426"/>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 wg zasad określonych w niniejszym paragrafie.</w:t>
      </w:r>
      <w:r w:rsidR="00BE4B18" w:rsidRPr="003948C9">
        <w:rPr>
          <w:rFonts w:eastAsia="Times New Roman" w:cs="Times New Roman"/>
          <w:sz w:val="20"/>
          <w:szCs w:val="20"/>
        </w:rPr>
        <w:t xml:space="preserve"> Okres rękojmi jest równy okresowi gwarancji. </w:t>
      </w:r>
    </w:p>
    <w:p w14:paraId="3048B0C1" w14:textId="58F4ABEA"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 eksploatacyjne) takie jak m.in. uszczelki, podkładki, żarówki, itp. </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lastRenderedPageBreak/>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77777777" w:rsidR="0090433E" w:rsidRPr="003948C9" w:rsidRDefault="004C1564">
      <w:pPr>
        <w:ind w:left="720"/>
        <w:jc w:val="center"/>
        <w:rPr>
          <w:rFonts w:cs="Times New Roman"/>
          <w:b/>
          <w:sz w:val="20"/>
          <w:szCs w:val="20"/>
        </w:rPr>
      </w:pPr>
      <w:r w:rsidRPr="003948C9">
        <w:rPr>
          <w:rFonts w:cs="Times New Roman"/>
          <w:b/>
          <w:sz w:val="20"/>
          <w:szCs w:val="20"/>
        </w:rPr>
        <w:t>§ 9</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3948C9">
        <w:rPr>
          <w:rFonts w:eastAsia="Times New Roman" w:cs="Times New Roman"/>
          <w:b/>
          <w:sz w:val="20"/>
          <w:szCs w:val="20"/>
        </w:rPr>
        <w:t>zł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77777777"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proofErr w:type="spellStart"/>
      <w:r w:rsidR="00C31568" w:rsidRPr="003948C9">
        <w:rPr>
          <w:rFonts w:cs="Times New Roman"/>
          <w:sz w:val="20"/>
          <w:szCs w:val="20"/>
        </w:rPr>
        <w:t>od</w:t>
      </w:r>
      <w:proofErr w:type="spellEnd"/>
      <w:r w:rsidR="00C31568" w:rsidRPr="003948C9">
        <w:rPr>
          <w:rFonts w:cs="Times New Roman"/>
          <w:sz w:val="20"/>
          <w:szCs w:val="20"/>
        </w:rPr>
        <w:t xml:space="preserve"> dnia wykonania zamówienia i uznania przez zamawiającego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77777777"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 xml:space="preserve">W przypadku zgłoszenia przez Zamawiającego w ramach roszczeń z rękojmi za wady żądania obniżenia ceny roszczenie to zostanie potrącone w pierwszej kolejności z zabezpieczenia należytego wykonania Umowy </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lastRenderedPageBreak/>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77777777" w:rsidR="0090433E" w:rsidRPr="003948C9" w:rsidRDefault="004C1564">
      <w:pPr>
        <w:tabs>
          <w:tab w:val="left" w:pos="2982"/>
          <w:tab w:val="left" w:pos="3996"/>
          <w:tab w:val="left" w:pos="5359"/>
        </w:tabs>
        <w:autoSpaceDE w:val="0"/>
        <w:spacing w:line="360" w:lineRule="auto"/>
        <w:ind w:left="426"/>
        <w:jc w:val="center"/>
        <w:rPr>
          <w:rFonts w:eastAsia="Times New Roman" w:cs="Times New Roman"/>
          <w:b/>
          <w:bCs/>
          <w:sz w:val="20"/>
          <w:szCs w:val="20"/>
        </w:rPr>
      </w:pPr>
      <w:r w:rsidRPr="003948C9">
        <w:rPr>
          <w:rFonts w:eastAsia="Times New Roman" w:cs="Times New Roman"/>
          <w:b/>
          <w:bCs/>
          <w:sz w:val="20"/>
          <w:szCs w:val="20"/>
        </w:rPr>
        <w:t>§10</w:t>
      </w:r>
    </w:p>
    <w:p w14:paraId="0A140BE4" w14:textId="77777777"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p>
    <w:p w14:paraId="7ED5E2F4" w14:textId="1260773A"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0" w:name="mip33168210"/>
      <w:bookmarkEnd w:id="0"/>
      <w:r w:rsidRPr="003948C9">
        <w:rPr>
          <w:rFonts w:ascii="Times New Roman" w:eastAsia="Times New Roman" w:hAnsi="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1"/>
      <w:bookmarkEnd w:id="1"/>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2" w:name="mip33168213"/>
      <w:bookmarkEnd w:id="2"/>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3" w:name="mip33168214"/>
      <w:bookmarkEnd w:id="3"/>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4" w:name="mip33168215"/>
      <w:bookmarkEnd w:id="4"/>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6"/>
      <w:bookmarkEnd w:id="5"/>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7"/>
      <w:bookmarkEnd w:id="6"/>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7" w:name="mip33168218"/>
      <w:bookmarkEnd w:id="7"/>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8" w:name="mip33168219"/>
      <w:bookmarkEnd w:id="8"/>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t>
      </w:r>
      <w:r w:rsidRPr="003948C9">
        <w:rPr>
          <w:rFonts w:ascii="Times New Roman" w:eastAsia="Times New Roman" w:hAnsi="Times New Roman"/>
          <w:sz w:val="20"/>
          <w:szCs w:val="20"/>
          <w:lang w:eastAsia="pl-PL"/>
        </w:rPr>
        <w:lastRenderedPageBreak/>
        <w:t xml:space="preserve">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20"/>
      <w:bookmarkEnd w:id="9"/>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1"/>
      <w:bookmarkEnd w:id="10"/>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1" w:name="mip33168222"/>
      <w:bookmarkEnd w:id="11"/>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2" w:name="mip33168223"/>
      <w:bookmarkEnd w:id="12"/>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3" w:name="mip33168224"/>
      <w:bookmarkEnd w:id="13"/>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5"/>
      <w:bookmarkEnd w:id="14"/>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6"/>
      <w:bookmarkEnd w:id="15"/>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 xml:space="preserve">ykonawcy zgłoszenie w formie pisemnej uwag dotyczących zasadności bezpośredniej zapłaty wynagrodzenia podwykonawcy lub </w:t>
      </w:r>
      <w:r w:rsidRPr="003948C9">
        <w:rPr>
          <w:rFonts w:ascii="Times New Roman" w:eastAsia="Times New Roman" w:hAnsi="Times New Roman"/>
          <w:sz w:val="20"/>
          <w:szCs w:val="20"/>
          <w:lang w:eastAsia="pl-PL"/>
        </w:rPr>
        <w:lastRenderedPageBreak/>
        <w:t>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7"/>
      <w:bookmarkEnd w:id="16"/>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7" w:name="mip33168229"/>
      <w:bookmarkEnd w:id="17"/>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8" w:name="mip33168230"/>
      <w:bookmarkEnd w:id="18"/>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1"/>
      <w:bookmarkEnd w:id="19"/>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0" w:name="mip33168232"/>
      <w:bookmarkEnd w:id="20"/>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77777777"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DE70BB" w:rsidRPr="003948C9">
        <w:rPr>
          <w:rFonts w:ascii="Times New Roman" w:eastAsia="Times New Roman" w:hAnsi="Times New Roman"/>
          <w:sz w:val="20"/>
          <w:szCs w:val="20"/>
          <w:lang w:eastAsia="pl-PL"/>
        </w:rPr>
        <w:t>10</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DE70BB" w:rsidRPr="003948C9">
        <w:rPr>
          <w:rFonts w:ascii="Times New Roman" w:eastAsia="Times New Roman" w:hAnsi="Times New Roman"/>
          <w:sz w:val="20"/>
          <w:szCs w:val="20"/>
          <w:lang w:eastAsia="pl-PL"/>
        </w:rPr>
        <w:t>ry, zgodnie z załącznikiem nr 10</w:t>
      </w:r>
      <w:r w:rsidR="00245C9B" w:rsidRPr="003948C9">
        <w:rPr>
          <w:rFonts w:ascii="Times New Roman" w:eastAsia="Times New Roman" w:hAnsi="Times New Roman"/>
          <w:sz w:val="20"/>
          <w:szCs w:val="20"/>
          <w:lang w:eastAsia="pl-PL"/>
        </w:rPr>
        <w:t xml:space="preserve"> do umowy. </w:t>
      </w:r>
    </w:p>
    <w:p w14:paraId="1A1C8B03"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5D6E98" w:rsidRPr="003948C9">
        <w:rPr>
          <w:rFonts w:ascii="Times New Roman" w:eastAsia="Times New Roman" w:hAnsi="Times New Roman"/>
          <w:sz w:val="20"/>
          <w:szCs w:val="20"/>
          <w:lang w:eastAsia="pl-PL"/>
        </w:rPr>
        <w:t>1</w:t>
      </w:r>
      <w:r w:rsidR="00DE70BB" w:rsidRPr="003948C9">
        <w:rPr>
          <w:rFonts w:ascii="Times New Roman" w:eastAsia="Times New Roman" w:hAnsi="Times New Roman"/>
          <w:sz w:val="20"/>
          <w:szCs w:val="20"/>
          <w:lang w:eastAsia="pl-PL"/>
        </w:rPr>
        <w:t>1</w:t>
      </w:r>
      <w:r w:rsidR="00ED44F0" w:rsidRPr="003948C9">
        <w:rPr>
          <w:rFonts w:ascii="Times New Roman" w:eastAsia="Times New Roman" w:hAnsi="Times New Roman"/>
          <w:sz w:val="20"/>
          <w:szCs w:val="20"/>
          <w:lang w:eastAsia="pl-PL"/>
        </w:rPr>
        <w:t xml:space="preserve"> do umowy.</w:t>
      </w:r>
    </w:p>
    <w:p w14:paraId="10BE3F54"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Podwykonawców, o których mowa w ust. 11 oraz 12</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77777777" w:rsidR="0090433E" w:rsidRPr="003948C9" w:rsidRDefault="004C1564">
      <w:pPr>
        <w:tabs>
          <w:tab w:val="left" w:pos="3600"/>
          <w:tab w:val="left" w:pos="4963"/>
        </w:tabs>
        <w:autoSpaceDE w:val="0"/>
        <w:spacing w:line="360" w:lineRule="auto"/>
        <w:ind w:left="360"/>
        <w:jc w:val="center"/>
        <w:rPr>
          <w:rFonts w:eastAsia="Times New Roman" w:cs="Times New Roman"/>
          <w:b/>
          <w:bCs/>
          <w:sz w:val="20"/>
          <w:szCs w:val="20"/>
        </w:rPr>
      </w:pPr>
      <w:r w:rsidRPr="003948C9">
        <w:rPr>
          <w:rFonts w:eastAsia="Times New Roman" w:cs="Times New Roman"/>
          <w:b/>
          <w:bCs/>
          <w:sz w:val="20"/>
          <w:szCs w:val="20"/>
        </w:rPr>
        <w:lastRenderedPageBreak/>
        <w:t>§ 11</w:t>
      </w:r>
      <w:r w:rsidR="0090433E" w:rsidRPr="003948C9">
        <w:rPr>
          <w:rFonts w:eastAsia="Times New Roman" w:cs="Times New Roman"/>
          <w:b/>
          <w:bCs/>
          <w:sz w:val="20"/>
          <w:szCs w:val="20"/>
        </w:rPr>
        <w:t xml:space="preserve"> </w:t>
      </w:r>
    </w:p>
    <w:p w14:paraId="01FD4EFB" w14:textId="01C007B2"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budowlano montażowych</w:t>
      </w:r>
      <w:r w:rsidR="00A54308" w:rsidRPr="003948C9">
        <w:rPr>
          <w:rFonts w:eastAsia="Times New Roman" w:cs="Times New Roman"/>
          <w:sz w:val="20"/>
          <w:szCs w:val="20"/>
        </w:rPr>
        <w:t xml:space="preserve"> 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6B5A1351" w14:textId="77777777" w:rsidR="00900E7D" w:rsidRPr="003948C9" w:rsidRDefault="00E353CC"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79A3FF3D" w14:textId="77777777" w:rsidR="004E3465" w:rsidRPr="003948C9" w:rsidRDefault="004E3465"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urządzeń chłodniczych klimatyzacyjnych, pomp ciepła oraz systemów ochrony przeciwpożarowej zawierających co najmniej 3 kg substancji kontrolowanych lub fluorowanych gazów cieplarnianych, jak również urządzeń będących rozdzielnicami wysokiego napięcia zawierającymi fluorowane gazy cieplarniane w ilości co najmniej 3 kg lub urządzeń zawierających rozpuszczalniki na bazie fluorowanych gazów cieplarnianych w ilości 3 kg zgodnie z ustawą z dnia 15 maja 2015 roku o substancjach zubożających warstwę ozonową oraz niektórych fluorowanych gazach cieplarnianych. </w:t>
      </w:r>
      <w:r w:rsidR="00B60638" w:rsidRPr="003948C9">
        <w:rPr>
          <w:rFonts w:eastAsia="Times New Roman" w:cs="Times New Roman"/>
          <w:sz w:val="20"/>
          <w:szCs w:val="20"/>
        </w:rPr>
        <w:t xml:space="preserve">W przypadku braku takich urządzeń, systemów lub rozdzielnic Wykonawca złoży oświadczenie, że takich urządzeń nie wbudował w ramach niniejszej umowy; </w:t>
      </w:r>
    </w:p>
    <w:p w14:paraId="2383BED3" w14:textId="77777777"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BE5401" w:rsidRPr="003948C9">
        <w:rPr>
          <w:rFonts w:eastAsia="Times New Roman" w:cs="Times New Roman"/>
          <w:sz w:val="20"/>
          <w:szCs w:val="20"/>
        </w:rPr>
        <w:t>, zgodnie z postanowieniami § 12</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w:t>
      </w:r>
      <w:r w:rsidR="0090433E" w:rsidRPr="003948C9">
        <w:rPr>
          <w:rFonts w:eastAsia="Times New Roman" w:cs="Times New Roman"/>
          <w:sz w:val="20"/>
          <w:szCs w:val="20"/>
        </w:rPr>
        <w:lastRenderedPageBreak/>
        <w:t>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7777777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BE5401" w:rsidRPr="003948C9">
        <w:rPr>
          <w:rFonts w:eastAsia="Times New Roman" w:cs="Times New Roman"/>
          <w:sz w:val="20"/>
          <w:szCs w:val="20"/>
        </w:rPr>
        <w:t>, zgodnie z postanowieniami § 12</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77777777" w:rsidR="0090433E" w:rsidRPr="003948C9" w:rsidRDefault="004C1564" w:rsidP="00DD22E3">
      <w:pPr>
        <w:tabs>
          <w:tab w:val="left" w:pos="426"/>
        </w:tabs>
        <w:autoSpaceDE w:val="0"/>
        <w:spacing w:line="360" w:lineRule="auto"/>
        <w:ind w:left="360" w:right="-3"/>
        <w:jc w:val="center"/>
        <w:rPr>
          <w:rFonts w:eastAsia="Times New Roman" w:cs="Times New Roman"/>
          <w:b/>
          <w:bCs/>
          <w:sz w:val="20"/>
          <w:szCs w:val="20"/>
        </w:rPr>
      </w:pPr>
      <w:r w:rsidRPr="003948C9">
        <w:rPr>
          <w:rFonts w:eastAsia="Times New Roman" w:cs="Times New Roman"/>
          <w:b/>
          <w:bCs/>
          <w:sz w:val="20"/>
          <w:szCs w:val="20"/>
        </w:rPr>
        <w:t>§ 12</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36485BD8"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w:t>
      </w:r>
      <w:r w:rsidR="003151E9" w:rsidRPr="003948C9">
        <w:rPr>
          <w:rFonts w:eastAsia="Times New Roman" w:cs="Times New Roman"/>
          <w:sz w:val="20"/>
          <w:szCs w:val="20"/>
        </w:rPr>
        <w:lastRenderedPageBreak/>
        <w:t xml:space="preserve">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§8</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77777777"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BE5401" w:rsidRPr="003948C9">
        <w:rPr>
          <w:rFonts w:eastAsia="Times New Roman" w:cs="Times New Roman"/>
          <w:sz w:val="20"/>
          <w:szCs w:val="20"/>
        </w:rPr>
        <w:t>9</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77777777"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13</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xml:space="preserve">.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w:t>
      </w:r>
      <w:r w:rsidR="005D3AC1" w:rsidRPr="003948C9">
        <w:rPr>
          <w:rFonts w:ascii="Times New Roman" w:eastAsia="Times New Roman" w:hAnsi="Times New Roman"/>
          <w:bCs/>
          <w:sz w:val="20"/>
          <w:szCs w:val="20"/>
        </w:rPr>
        <w:lastRenderedPageBreak/>
        <w:t xml:space="preserve">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04799980"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3948C9">
        <w:rPr>
          <w:rFonts w:ascii="Times New Roman" w:eastAsia="Times New Roman" w:hAnsi="Times New Roman"/>
          <w:bCs/>
          <w:sz w:val="20"/>
          <w:szCs w:val="20"/>
        </w:rPr>
        <w:t>SIWZ i</w:t>
      </w:r>
      <w:r w:rsidR="005D3AC1" w:rsidRPr="003948C9">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w ramach art. 36a ust. 5 lub 6 ustawy Prawo budowlane z zastrzeżeniem art. 57 ust.2 ustawy Prawo budowlane, po wcześniejszym uzgodnieniu możliwości wprowadzenia rozwiązań zamiennych – bez konieczności zwiększenia wynagrodzenia ryczałtowego Wykonawcy.</w:t>
      </w:r>
    </w:p>
    <w:p w14:paraId="19B969C4" w14:textId="77777777" w:rsidR="002066E9" w:rsidRPr="003948C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77777777" w:rsidR="002066E9" w:rsidRPr="003948C9" w:rsidRDefault="002066E9" w:rsidP="002066E9">
      <w:pPr>
        <w:autoSpaceDE w:val="0"/>
        <w:spacing w:line="360" w:lineRule="auto"/>
        <w:ind w:left="720"/>
        <w:jc w:val="both"/>
        <w:rPr>
          <w:rFonts w:eastAsia="Times New Roman" w:cs="Times New Roman"/>
          <w:bCs/>
          <w:sz w:val="20"/>
          <w:szCs w:val="20"/>
        </w:rPr>
      </w:pP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77777777" w:rsidR="003D2E3B" w:rsidRPr="003948C9" w:rsidRDefault="005D3AC1" w:rsidP="003D2E3B">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§1</w:t>
      </w:r>
      <w:r w:rsidR="00C06F9C" w:rsidRPr="003948C9">
        <w:rPr>
          <w:rFonts w:eastAsia="Times New Roman" w:cs="Times New Roman"/>
          <w:b/>
          <w:bCs/>
          <w:sz w:val="20"/>
          <w:szCs w:val="20"/>
        </w:rPr>
        <w:t>4</w:t>
      </w:r>
      <w:r w:rsidR="003D2E3B" w:rsidRPr="003948C9">
        <w:rPr>
          <w:rFonts w:eastAsia="Times New Roman" w:cs="Times New Roman"/>
          <w:b/>
          <w:bCs/>
          <w:sz w:val="20"/>
          <w:szCs w:val="20"/>
        </w:rPr>
        <w:t> </w:t>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1" w:name="mip35518541"/>
      <w:bookmarkEnd w:id="21"/>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2" w:name="mip35518542"/>
      <w:bookmarkStart w:id="23" w:name="mip35518543"/>
      <w:bookmarkStart w:id="24" w:name="mip35518544"/>
      <w:bookmarkEnd w:id="22"/>
      <w:bookmarkEnd w:id="23"/>
      <w:bookmarkEnd w:id="24"/>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77777777" w:rsidR="003D2E3B" w:rsidRPr="003948C9" w:rsidRDefault="00C06F9C">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§15</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69C54A51"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lastRenderedPageBreak/>
        <w:t>Wykonawca nie dostarczył</w:t>
      </w:r>
      <w:r w:rsidR="00F44248" w:rsidRPr="003948C9">
        <w:rPr>
          <w:rFonts w:eastAsia="Times New Roman" w:cs="Times New Roman"/>
          <w:sz w:val="20"/>
          <w:szCs w:val="20"/>
        </w:rPr>
        <w:t xml:space="preserve"> gwarancji należytego wyko</w:t>
      </w:r>
      <w:r w:rsidR="00BF00F2">
        <w:rPr>
          <w:rFonts w:eastAsia="Times New Roman" w:cs="Times New Roman"/>
          <w:sz w:val="20"/>
          <w:szCs w:val="20"/>
        </w:rPr>
        <w:t>nania umowy, o której mowa w § 9</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77777777" w:rsidR="00857B2D" w:rsidRPr="003948C9" w:rsidRDefault="001C441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§16</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44146993"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1C4414" w:rsidRPr="003948C9">
        <w:rPr>
          <w:rFonts w:eastAsia="Times New Roman" w:cs="Times New Roman"/>
          <w:b/>
          <w:bCs/>
          <w:sz w:val="20"/>
          <w:szCs w:val="20"/>
        </w:rPr>
        <w:t>7</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2DBB06F1"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8</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77777777" w:rsidR="004178FA" w:rsidRPr="003948C9" w:rsidRDefault="00680CB7" w:rsidP="00D41A4B">
      <w:pPr>
        <w:rPr>
          <w:rFonts w:cs="Times New Roman"/>
          <w:sz w:val="20"/>
          <w:szCs w:val="20"/>
        </w:rPr>
      </w:pPr>
      <w:r w:rsidRPr="003948C9">
        <w:rPr>
          <w:rFonts w:cs="Times New Roman"/>
          <w:bCs/>
          <w:sz w:val="20"/>
          <w:szCs w:val="20"/>
        </w:rPr>
        <w:t xml:space="preserve">                         </w:t>
      </w:r>
    </w:p>
    <w:p w14:paraId="04ECD91F" w14:textId="77777777" w:rsidR="004178FA" w:rsidRPr="003948C9" w:rsidRDefault="004178FA" w:rsidP="004178FA">
      <w:pPr>
        <w:rPr>
          <w:rFonts w:cs="Times New Roman"/>
          <w:b/>
          <w:bCs/>
          <w:sz w:val="20"/>
          <w:szCs w:val="20"/>
        </w:rPr>
      </w:pPr>
    </w:p>
    <w:p w14:paraId="0D522B1E" w14:textId="6BD7E6A9" w:rsidR="00807FD1" w:rsidRPr="003948C9" w:rsidRDefault="00807FD1">
      <w:pPr>
        <w:widowControl/>
        <w:suppressAutoHyphens w:val="0"/>
        <w:rPr>
          <w:rFonts w:eastAsia="Times New Roman" w:cs="Times New Roman"/>
          <w:b/>
          <w:bCs/>
          <w:sz w:val="20"/>
          <w:szCs w:val="20"/>
        </w:rPr>
      </w:pPr>
      <w:bookmarkStart w:id="25" w:name="_GoBack"/>
      <w:bookmarkEnd w:id="25"/>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77777777" w:rsidR="00807FD1" w:rsidRPr="003948C9" w:rsidRDefault="00807FD1" w:rsidP="00807FD1">
      <w:pPr>
        <w:jc w:val="right"/>
        <w:rPr>
          <w:rFonts w:cs="Times New Roman"/>
          <w:bCs/>
          <w:sz w:val="20"/>
          <w:szCs w:val="20"/>
        </w:rPr>
      </w:pPr>
      <w:r w:rsidRPr="003948C9">
        <w:rPr>
          <w:rFonts w:cs="Times New Roman"/>
          <w:b/>
          <w:bCs/>
          <w:sz w:val="20"/>
          <w:szCs w:val="20"/>
        </w:rPr>
        <w:t xml:space="preserve">              Załącznik nr 10 do Umowy EZ/215/     /2016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49521E68" w:rsidR="00807FD1" w:rsidRPr="00225128" w:rsidRDefault="00807FD1" w:rsidP="00807FD1">
      <w:pPr>
        <w:jc w:val="both"/>
        <w:rPr>
          <w:rFonts w:cs="Times New Roman"/>
          <w:b/>
          <w:sz w:val="20"/>
          <w:szCs w:val="20"/>
        </w:rPr>
      </w:pPr>
      <w:r w:rsidRPr="00225128">
        <w:rPr>
          <w:rFonts w:cs="Times New Roman"/>
          <w:b/>
          <w:bCs/>
          <w:sz w:val="20"/>
          <w:szCs w:val="20"/>
        </w:rPr>
        <w:t xml:space="preserve">Dotyczy: </w:t>
      </w:r>
      <w:r w:rsidRPr="00225128">
        <w:rPr>
          <w:rFonts w:eastAsia="Times New Roman" w:cs="Times New Roman"/>
          <w:sz w:val="20"/>
          <w:szCs w:val="20"/>
        </w:rPr>
        <w:t>wykonanie robót budowlano-montażowych w ramach zadania:</w:t>
      </w:r>
      <w:r w:rsidRPr="00225128">
        <w:rPr>
          <w:rFonts w:eastAsia="Times New Roman" w:cs="Times New Roman"/>
          <w:b/>
          <w:bCs/>
          <w:sz w:val="20"/>
          <w:szCs w:val="20"/>
        </w:rPr>
        <w:t xml:space="preserve"> </w:t>
      </w:r>
      <w:r w:rsidR="00225128" w:rsidRPr="00225128">
        <w:rPr>
          <w:rFonts w:cs="Times New Roman"/>
          <w:b/>
          <w:bCs/>
          <w:color w:val="000000"/>
          <w:sz w:val="20"/>
          <w:szCs w:val="20"/>
        </w:rPr>
        <w:t>„Regionalne Centrum Południowego  Podkarpacia Kobieta i Dziecko- wysokospecjalistyczna opieka  zdrowotna” współfinansowanego  z  Europejskiego  Funduszu  Rozwoju Regionalnego  w ramach  Osi Priorytetowej  6 Spójność przestrzenna i społeczna Regionalnego  Programu Operacyjnego  Województwa Podkarpackiego  na lata 2014-2020</w:t>
      </w:r>
      <w:r w:rsidR="00225128" w:rsidRPr="00225128">
        <w:rPr>
          <w:rFonts w:cs="Times New Roman"/>
          <w:b/>
          <w:bCs/>
          <w:color w:val="000000"/>
          <w:sz w:val="20"/>
          <w:szCs w:val="20"/>
        </w:rPr>
        <w:t>”</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77777777" w:rsidR="00807FD1" w:rsidRPr="003948C9" w:rsidRDefault="00807FD1" w:rsidP="00807FD1">
      <w:pPr>
        <w:jc w:val="right"/>
        <w:rPr>
          <w:rFonts w:cs="Times New Roman"/>
          <w:bCs/>
          <w:sz w:val="20"/>
          <w:szCs w:val="20"/>
        </w:rPr>
      </w:pPr>
      <w:r w:rsidRPr="003948C9">
        <w:rPr>
          <w:rFonts w:cs="Times New Roman"/>
          <w:b/>
          <w:bCs/>
          <w:sz w:val="20"/>
          <w:szCs w:val="20"/>
        </w:rPr>
        <w:t xml:space="preserve">              Załącznik nr 11 do Umowy EZ/215/     /2016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01D7941E" w:rsidR="00807FD1" w:rsidRPr="00225128"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00225128" w:rsidRPr="00225128">
        <w:rPr>
          <w:rFonts w:cs="Times New Roman"/>
          <w:b/>
          <w:bCs/>
          <w:color w:val="000000"/>
          <w:sz w:val="20"/>
          <w:szCs w:val="20"/>
        </w:rPr>
        <w:t>„Regionalne Centrum Południowego  Podkarpacia Kobieta i Dziecko- wysokospecjalistyczna opieka  zdrowotna” współfinansowanego  z  Europejskiego  Funduszu  Rozwoju Regionalnego  w ramach  Osi Priorytetowej  6 Spójność przestrzenna i społeczna Regionalnego  Programu Operacyjnego  Województwa Podkarpackiego  na lata 2014-2020</w:t>
      </w:r>
      <w:r w:rsidR="00225128" w:rsidRPr="00225128">
        <w:rPr>
          <w:rFonts w:cs="Times New Roman"/>
          <w:b/>
          <w:bCs/>
          <w:color w:val="000000"/>
          <w:sz w:val="20"/>
          <w:szCs w:val="20"/>
        </w:rPr>
        <w:t>”</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footerReference w:type="default" r:id="rId8"/>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B3994" w14:textId="77777777" w:rsidR="00A52268" w:rsidRDefault="00A52268">
      <w:r>
        <w:separator/>
      </w:r>
    </w:p>
  </w:endnote>
  <w:endnote w:type="continuationSeparator" w:id="0">
    <w:p w14:paraId="11B150A1" w14:textId="77777777" w:rsidR="00A52268" w:rsidRDefault="00A52268">
      <w:r>
        <w:continuationSeparator/>
      </w:r>
    </w:p>
  </w:endnote>
  <w:endnote w:type="continuationNotice" w:id="1">
    <w:p w14:paraId="6B65C9D0" w14:textId="77777777" w:rsidR="00A52268" w:rsidRDefault="00A5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2574E662" w:rsidR="009E2D62" w:rsidRPr="0046332A" w:rsidRDefault="00CD71B6" w:rsidP="00FD1B0A">
    <w:pPr>
      <w:jc w:val="both"/>
      <w:rPr>
        <w:bCs/>
        <w:sz w:val="16"/>
        <w:szCs w:val="16"/>
      </w:rPr>
    </w:pPr>
    <w:r>
      <w:rPr>
        <w:bCs/>
        <w:sz w:val="16"/>
        <w:szCs w:val="16"/>
      </w:rPr>
      <w:t>EZ/215/95</w:t>
    </w:r>
    <w:r w:rsidR="009E2D62">
      <w:rPr>
        <w:bCs/>
        <w:sz w:val="16"/>
        <w:szCs w:val="16"/>
      </w:rPr>
      <w:t>/2016</w:t>
    </w:r>
  </w:p>
  <w:p w14:paraId="56F3DDF3" w14:textId="77777777" w:rsidR="009E2D62" w:rsidRDefault="009E2D62">
    <w:pPr>
      <w:pStyle w:val="Stopka"/>
      <w:jc w:val="right"/>
    </w:pPr>
    <w:r>
      <w:fldChar w:fldCharType="begin"/>
    </w:r>
    <w:r>
      <w:instrText xml:space="preserve"> PAGE </w:instrText>
    </w:r>
    <w:r>
      <w:fldChar w:fldCharType="separate"/>
    </w:r>
    <w:r w:rsidR="00B500A2">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1DE0" w14:textId="77777777" w:rsidR="00A52268" w:rsidRDefault="00A52268">
      <w:r>
        <w:separator/>
      </w:r>
    </w:p>
  </w:footnote>
  <w:footnote w:type="continuationSeparator" w:id="0">
    <w:p w14:paraId="18C680CA" w14:textId="77777777" w:rsidR="00A52268" w:rsidRDefault="00A52268">
      <w:r>
        <w:continuationSeparator/>
      </w:r>
    </w:p>
  </w:footnote>
  <w:footnote w:type="continuationNotice" w:id="1">
    <w:p w14:paraId="5DB4A1E8" w14:textId="77777777" w:rsidR="00A52268" w:rsidRDefault="00A522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49"/>
  </w:num>
  <w:num w:numId="20">
    <w:abstractNumId w:val="54"/>
  </w:num>
  <w:num w:numId="21">
    <w:abstractNumId w:val="64"/>
  </w:num>
  <w:num w:numId="22">
    <w:abstractNumId w:val="33"/>
  </w:num>
  <w:num w:numId="23">
    <w:abstractNumId w:val="43"/>
  </w:num>
  <w:num w:numId="24">
    <w:abstractNumId w:val="29"/>
  </w:num>
  <w:num w:numId="25">
    <w:abstractNumId w:val="28"/>
  </w:num>
  <w:num w:numId="26">
    <w:abstractNumId w:val="58"/>
  </w:num>
  <w:num w:numId="27">
    <w:abstractNumId w:val="27"/>
  </w:num>
  <w:num w:numId="28">
    <w:abstractNumId w:val="32"/>
  </w:num>
  <w:num w:numId="29">
    <w:abstractNumId w:val="6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20"/>
  </w:num>
  <w:num w:numId="33">
    <w:abstractNumId w:val="65"/>
  </w:num>
  <w:num w:numId="34">
    <w:abstractNumId w:val="45"/>
  </w:num>
  <w:num w:numId="35">
    <w:abstractNumId w:val="39"/>
  </w:num>
  <w:num w:numId="36">
    <w:abstractNumId w:val="46"/>
  </w:num>
  <w:num w:numId="37">
    <w:abstractNumId w:val="62"/>
  </w:num>
  <w:num w:numId="38">
    <w:abstractNumId w:val="24"/>
    <w:lvlOverride w:ilvl="0">
      <w:startOverride w:val="10"/>
    </w:lvlOverride>
  </w:num>
  <w:num w:numId="39">
    <w:abstractNumId w:val="38"/>
  </w:num>
  <w:num w:numId="40">
    <w:abstractNumId w:val="50"/>
  </w:num>
  <w:num w:numId="41">
    <w:abstractNumId w:val="1"/>
  </w:num>
  <w:num w:numId="42">
    <w:abstractNumId w:val="57"/>
  </w:num>
  <w:num w:numId="43">
    <w:abstractNumId w:val="31"/>
  </w:num>
  <w:num w:numId="44">
    <w:abstractNumId w:val="37"/>
  </w:num>
  <w:num w:numId="45">
    <w:abstractNumId w:val="30"/>
  </w:num>
  <w:num w:numId="46">
    <w:abstractNumId w:val="25"/>
  </w:num>
  <w:num w:numId="47">
    <w:abstractNumId w:val="51"/>
  </w:num>
  <w:num w:numId="48">
    <w:abstractNumId w:val="36"/>
  </w:num>
  <w:num w:numId="49">
    <w:abstractNumId w:val="21"/>
  </w:num>
  <w:num w:numId="50">
    <w:abstractNumId w:val="60"/>
  </w:num>
  <w:num w:numId="51">
    <w:abstractNumId w:val="48"/>
  </w:num>
  <w:num w:numId="52">
    <w:abstractNumId w:val="63"/>
  </w:num>
  <w:num w:numId="53">
    <w:abstractNumId w:val="53"/>
  </w:num>
  <w:num w:numId="54">
    <w:abstractNumId w:val="47"/>
  </w:num>
  <w:num w:numId="55">
    <w:abstractNumId w:val="41"/>
  </w:num>
  <w:num w:numId="56">
    <w:abstractNumId w:val="23"/>
  </w:num>
  <w:num w:numId="57">
    <w:abstractNumId w:val="52"/>
  </w:num>
  <w:num w:numId="58">
    <w:abstractNumId w:val="35"/>
  </w:num>
  <w:num w:numId="59">
    <w:abstractNumId w:val="59"/>
  </w:num>
  <w:num w:numId="60">
    <w:abstractNumId w:val="34"/>
  </w:num>
  <w:num w:numId="61">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7C5B"/>
    <w:rsid w:val="00150713"/>
    <w:rsid w:val="00152EF0"/>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6B67"/>
    <w:rsid w:val="001F0D51"/>
    <w:rsid w:val="001F133D"/>
    <w:rsid w:val="001F13C7"/>
    <w:rsid w:val="001F1BBA"/>
    <w:rsid w:val="001F31CC"/>
    <w:rsid w:val="001F325B"/>
    <w:rsid w:val="001F4FD4"/>
    <w:rsid w:val="001F5D63"/>
    <w:rsid w:val="001F7D21"/>
    <w:rsid w:val="00202559"/>
    <w:rsid w:val="00202E3A"/>
    <w:rsid w:val="00203930"/>
    <w:rsid w:val="002043B9"/>
    <w:rsid w:val="00204E7A"/>
    <w:rsid w:val="002066E9"/>
    <w:rsid w:val="002073D8"/>
    <w:rsid w:val="0020755B"/>
    <w:rsid w:val="00207DC1"/>
    <w:rsid w:val="0021034E"/>
    <w:rsid w:val="00211636"/>
    <w:rsid w:val="002129AB"/>
    <w:rsid w:val="00220BD2"/>
    <w:rsid w:val="002227D3"/>
    <w:rsid w:val="00224576"/>
    <w:rsid w:val="00225128"/>
    <w:rsid w:val="00227048"/>
    <w:rsid w:val="0022726B"/>
    <w:rsid w:val="00227774"/>
    <w:rsid w:val="00227BEE"/>
    <w:rsid w:val="00227ED3"/>
    <w:rsid w:val="002322CF"/>
    <w:rsid w:val="0023336A"/>
    <w:rsid w:val="0023375B"/>
    <w:rsid w:val="00234050"/>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6890"/>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5B25"/>
    <w:rsid w:val="00460E6B"/>
    <w:rsid w:val="004611BE"/>
    <w:rsid w:val="00462035"/>
    <w:rsid w:val="0046332A"/>
    <w:rsid w:val="00464BD8"/>
    <w:rsid w:val="00471C7E"/>
    <w:rsid w:val="0047387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D77E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31DA2"/>
    <w:rsid w:val="00631F0E"/>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3722"/>
    <w:rsid w:val="00663E40"/>
    <w:rsid w:val="00664927"/>
    <w:rsid w:val="00673DDC"/>
    <w:rsid w:val="00676D37"/>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503F"/>
    <w:rsid w:val="006B6B38"/>
    <w:rsid w:val="006B7059"/>
    <w:rsid w:val="006B75B8"/>
    <w:rsid w:val="006C013A"/>
    <w:rsid w:val="006C104F"/>
    <w:rsid w:val="006C1090"/>
    <w:rsid w:val="006C2B2D"/>
    <w:rsid w:val="006C2EA0"/>
    <w:rsid w:val="006C345C"/>
    <w:rsid w:val="006C4F0E"/>
    <w:rsid w:val="006C508B"/>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5D"/>
    <w:rsid w:val="00737778"/>
    <w:rsid w:val="007417B5"/>
    <w:rsid w:val="00741D0B"/>
    <w:rsid w:val="00742A1F"/>
    <w:rsid w:val="00745B4B"/>
    <w:rsid w:val="00746D80"/>
    <w:rsid w:val="00746EE5"/>
    <w:rsid w:val="0075061F"/>
    <w:rsid w:val="0075134D"/>
    <w:rsid w:val="00754704"/>
    <w:rsid w:val="00761352"/>
    <w:rsid w:val="00763342"/>
    <w:rsid w:val="00763B14"/>
    <w:rsid w:val="007674F8"/>
    <w:rsid w:val="00767CA4"/>
    <w:rsid w:val="007710C5"/>
    <w:rsid w:val="00772F81"/>
    <w:rsid w:val="0077556E"/>
    <w:rsid w:val="0077590E"/>
    <w:rsid w:val="0077628A"/>
    <w:rsid w:val="007801FF"/>
    <w:rsid w:val="0078060D"/>
    <w:rsid w:val="0078063C"/>
    <w:rsid w:val="00780D73"/>
    <w:rsid w:val="00782CA1"/>
    <w:rsid w:val="00782E30"/>
    <w:rsid w:val="00784F2F"/>
    <w:rsid w:val="00785A48"/>
    <w:rsid w:val="0078620C"/>
    <w:rsid w:val="00790695"/>
    <w:rsid w:val="007910E6"/>
    <w:rsid w:val="00792A81"/>
    <w:rsid w:val="00794C8B"/>
    <w:rsid w:val="0079525C"/>
    <w:rsid w:val="007958E9"/>
    <w:rsid w:val="00796759"/>
    <w:rsid w:val="007A2ADA"/>
    <w:rsid w:val="007A540A"/>
    <w:rsid w:val="007B0E55"/>
    <w:rsid w:val="007B1D95"/>
    <w:rsid w:val="007B2059"/>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83A"/>
    <w:rsid w:val="009F614A"/>
    <w:rsid w:val="009F65E9"/>
    <w:rsid w:val="009F77F6"/>
    <w:rsid w:val="00A006DB"/>
    <w:rsid w:val="00A00B7F"/>
    <w:rsid w:val="00A00C69"/>
    <w:rsid w:val="00A02415"/>
    <w:rsid w:val="00A068C9"/>
    <w:rsid w:val="00A07D30"/>
    <w:rsid w:val="00A109FE"/>
    <w:rsid w:val="00A10A62"/>
    <w:rsid w:val="00A118C1"/>
    <w:rsid w:val="00A12D9E"/>
    <w:rsid w:val="00A13C81"/>
    <w:rsid w:val="00A14AD5"/>
    <w:rsid w:val="00A22BC5"/>
    <w:rsid w:val="00A24407"/>
    <w:rsid w:val="00A25A89"/>
    <w:rsid w:val="00A26BFF"/>
    <w:rsid w:val="00A26FA0"/>
    <w:rsid w:val="00A275E4"/>
    <w:rsid w:val="00A27D34"/>
    <w:rsid w:val="00A30185"/>
    <w:rsid w:val="00A30670"/>
    <w:rsid w:val="00A30B1F"/>
    <w:rsid w:val="00A314FD"/>
    <w:rsid w:val="00A32CD8"/>
    <w:rsid w:val="00A32F6E"/>
    <w:rsid w:val="00A32FB7"/>
    <w:rsid w:val="00A35B49"/>
    <w:rsid w:val="00A3690A"/>
    <w:rsid w:val="00A41C77"/>
    <w:rsid w:val="00A42141"/>
    <w:rsid w:val="00A46610"/>
    <w:rsid w:val="00A468ED"/>
    <w:rsid w:val="00A52268"/>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E1020"/>
    <w:rsid w:val="00AE1309"/>
    <w:rsid w:val="00AE1566"/>
    <w:rsid w:val="00AE4D0C"/>
    <w:rsid w:val="00AE522F"/>
    <w:rsid w:val="00AF08D8"/>
    <w:rsid w:val="00AF1F0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00A2"/>
    <w:rsid w:val="00B526AE"/>
    <w:rsid w:val="00B5398C"/>
    <w:rsid w:val="00B56A94"/>
    <w:rsid w:val="00B570C0"/>
    <w:rsid w:val="00B5711F"/>
    <w:rsid w:val="00B60638"/>
    <w:rsid w:val="00B62696"/>
    <w:rsid w:val="00B64FA7"/>
    <w:rsid w:val="00B657E9"/>
    <w:rsid w:val="00B666A6"/>
    <w:rsid w:val="00B6711F"/>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B30"/>
    <w:rsid w:val="00C45869"/>
    <w:rsid w:val="00C45934"/>
    <w:rsid w:val="00C46878"/>
    <w:rsid w:val="00C523D4"/>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D71B6"/>
    <w:rsid w:val="00CE12A0"/>
    <w:rsid w:val="00CE1417"/>
    <w:rsid w:val="00CE1C82"/>
    <w:rsid w:val="00CE386A"/>
    <w:rsid w:val="00CE3FC6"/>
    <w:rsid w:val="00CE5485"/>
    <w:rsid w:val="00CE6E9D"/>
    <w:rsid w:val="00CF0695"/>
    <w:rsid w:val="00CF1E34"/>
    <w:rsid w:val="00CF3B02"/>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67B5"/>
    <w:rsid w:val="00E908AC"/>
    <w:rsid w:val="00E9224F"/>
    <w:rsid w:val="00E92275"/>
    <w:rsid w:val="00E93099"/>
    <w:rsid w:val="00E94519"/>
    <w:rsid w:val="00E95841"/>
    <w:rsid w:val="00E96F3A"/>
    <w:rsid w:val="00EA0A81"/>
    <w:rsid w:val="00EA1035"/>
    <w:rsid w:val="00EA1130"/>
    <w:rsid w:val="00EA3EB6"/>
    <w:rsid w:val="00EA62BA"/>
    <w:rsid w:val="00EA7E40"/>
    <w:rsid w:val="00EB0CE8"/>
    <w:rsid w:val="00EB15E0"/>
    <w:rsid w:val="00EB1750"/>
    <w:rsid w:val="00EB20D5"/>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545"/>
    <w:rsid w:val="00F33D3F"/>
    <w:rsid w:val="00F35529"/>
    <w:rsid w:val="00F36ABF"/>
    <w:rsid w:val="00F36BCC"/>
    <w:rsid w:val="00F3723E"/>
    <w:rsid w:val="00F43FE1"/>
    <w:rsid w:val="00F44248"/>
    <w:rsid w:val="00F51C58"/>
    <w:rsid w:val="00F5354F"/>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B1E"/>
    <w:rsid w:val="00F9057D"/>
    <w:rsid w:val="00F92269"/>
    <w:rsid w:val="00F945F1"/>
    <w:rsid w:val="00F95F47"/>
    <w:rsid w:val="00F97E9C"/>
    <w:rsid w:val="00FA7B7A"/>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E194-72A6-40E0-8718-9535B456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10676</Words>
  <Characters>64058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74585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30</cp:revision>
  <cp:lastPrinted>2016-12-22T08:40:00Z</cp:lastPrinted>
  <dcterms:created xsi:type="dcterms:W3CDTF">2016-12-21T09:59:00Z</dcterms:created>
  <dcterms:modified xsi:type="dcterms:W3CDTF">2016-12-23T07:44:00Z</dcterms:modified>
</cp:coreProperties>
</file>