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9964D8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EZ/215/28</w:t>
      </w:r>
      <w:r w:rsidR="00173F1B">
        <w:rPr>
          <w:rFonts w:ascii="Times New Roman" w:hAnsi="Times New Roman" w:cs="Times New Roman"/>
          <w:b/>
          <w:sz w:val="20"/>
          <w:szCs w:val="20"/>
        </w:rPr>
        <w:t xml:space="preserve">/2017 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84CCF">
        <w:rPr>
          <w:rFonts w:ascii="Times New Roman" w:hAnsi="Times New Roman" w:cs="Times New Roman"/>
          <w:b/>
          <w:sz w:val="20"/>
          <w:szCs w:val="20"/>
        </w:rPr>
        <w:t>zakup i dostawa</w:t>
      </w:r>
      <w:r w:rsidR="009964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64D8" w:rsidRPr="009964D8">
        <w:rPr>
          <w:rFonts w:ascii="Times New Roman" w:hAnsi="Times New Roman" w:cs="Times New Roman"/>
          <w:b/>
          <w:sz w:val="20"/>
          <w:szCs w:val="20"/>
        </w:rPr>
        <w:t>szwów chirurgicznych na potrzeby Oddziałów i Poradni szpitalnych</w:t>
      </w:r>
      <w:r w:rsidR="001D0FA3" w:rsidRPr="009964D8">
        <w:rPr>
          <w:rFonts w:ascii="Times New Roman" w:hAnsi="Times New Roman" w:cs="Times New Roman"/>
          <w:sz w:val="20"/>
          <w:szCs w:val="20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A7" w:rsidRDefault="002267A7" w:rsidP="0038231F">
      <w:pPr>
        <w:spacing w:after="0" w:line="240" w:lineRule="auto"/>
      </w:pPr>
      <w:r>
        <w:separator/>
      </w:r>
    </w:p>
  </w:endnote>
  <w:endnote w:type="continuationSeparator" w:id="0">
    <w:p w:rsidR="002267A7" w:rsidRDefault="002267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64D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A7" w:rsidRDefault="002267A7" w:rsidP="0038231F">
      <w:pPr>
        <w:spacing w:after="0" w:line="240" w:lineRule="auto"/>
      </w:pPr>
      <w:r>
        <w:separator/>
      </w:r>
    </w:p>
  </w:footnote>
  <w:footnote w:type="continuationSeparator" w:id="0">
    <w:p w:rsidR="002267A7" w:rsidRDefault="002267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F1B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267A7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5335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964D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33666-C5F2-4987-8BA2-6027BF33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11</cp:revision>
  <cp:lastPrinted>2016-10-10T11:20:00Z</cp:lastPrinted>
  <dcterms:created xsi:type="dcterms:W3CDTF">2016-09-13T09:09:00Z</dcterms:created>
  <dcterms:modified xsi:type="dcterms:W3CDTF">2017-03-16T10:26:00Z</dcterms:modified>
</cp:coreProperties>
</file>