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57" w:rsidRDefault="00491E57" w:rsidP="0049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491E57" w:rsidRDefault="00491E57" w:rsidP="00491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E57" w:rsidRDefault="00491E57" w:rsidP="00491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Wojewódzki Szpital Podkarpacki im. Jana Pawła II w Krośnie informuje, że w dniu 18.12.2019 r. do siedziby Zamawiającego za pośrednictwem poczty elektronicznej wpłynęło następujące pytania odnoszące się do treści zał. nr 3 stanowiącego formularz asortymentowo-cenowy: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„Dotyczy Pakietu nr 11 – badania laboratoryjne – genetyka 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Zamawiający wyrazi zgodę na składanie oferty na wybrane badania/pozycje w obrębie pakietu?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Zamawiający może doprecyzować, które typy mają zostać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genotypowane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zakresie tego badania?”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 Zamawiającego:</w:t>
      </w:r>
    </w:p>
    <w:p w:rsidR="005314C0" w:rsidRDefault="00C1509B" w:rsidP="0053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 1 - Zamawiający wyraża zgodę na złożenie oferty na wybrane pozycje w obrębie pakietu, </w:t>
      </w:r>
      <w:r w:rsidR="005314C0">
        <w:rPr>
          <w:rFonts w:ascii="Times New Roman" w:eastAsia="Times New Roman" w:hAnsi="Times New Roman" w:cs="Times New Roman"/>
          <w:lang w:eastAsia="pl-PL"/>
        </w:rPr>
        <w:t xml:space="preserve">przy czym </w:t>
      </w:r>
      <w:r w:rsidR="005314C0">
        <w:rPr>
          <w:rFonts w:ascii="Times New Roman" w:eastAsia="Times New Roman" w:hAnsi="Times New Roman" w:cs="Times New Roman"/>
          <w:color w:val="000000" w:themeColor="text1"/>
          <w:lang w:eastAsia="pl-PL"/>
        </w:rPr>
        <w:t>oferta zostanie rozpatrzona w sytuacji braku innych ofert obejmujących cały pakiet lub w sytuacji gdy więcej oferentów złoży ofertę tylko na daną pozycję z pakietu.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 2 - Zamówienie na badanie HPV DNA 18 typów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genotypowaniem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dotyczy następujących typów 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 xml:space="preserve">16, 18, 31, 33, 35, 39, 45, 51, 52, 56, 58, 59, 66, 68, 6/11,42,43,44. Zamówienie na w/w badanie zostało określone na podstawie dotychczasowego zapotrzebowania. </w:t>
      </w: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1509B" w:rsidRDefault="00C1509B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09B" w:rsidRDefault="00491E57" w:rsidP="00C15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Krosno, 18.12.2019 r.</w:t>
      </w: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zamieszczono na stronie internetowej w dniu 18.12.2019 r.</w:t>
      </w: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C1509B" w:rsidRDefault="00C1509B" w:rsidP="00C1509B">
      <w:pPr>
        <w:jc w:val="both"/>
        <w:rPr>
          <w:rFonts w:ascii="Times New Roman" w:hAnsi="Times New Roman" w:cs="Times New Roman"/>
        </w:rPr>
      </w:pPr>
    </w:p>
    <w:p w:rsidR="00B94730" w:rsidRDefault="005314C0"/>
    <w:sectPr w:rsidR="00B9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3"/>
    <w:rsid w:val="001B3133"/>
    <w:rsid w:val="00491E57"/>
    <w:rsid w:val="005314C0"/>
    <w:rsid w:val="00AF1F13"/>
    <w:rsid w:val="00C1509B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D02D-A854-4584-B7D1-0DCED86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6</cp:revision>
  <dcterms:created xsi:type="dcterms:W3CDTF">2019-12-18T12:21:00Z</dcterms:created>
  <dcterms:modified xsi:type="dcterms:W3CDTF">2019-12-18T12:26:00Z</dcterms:modified>
</cp:coreProperties>
</file>